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B5" w:rsidRDefault="007F03B5" w:rsidP="007F03B5">
      <w:pPr>
        <w:jc w:val="center"/>
        <w:rPr>
          <w:rFonts w:eastAsia="標楷體"/>
          <w:b/>
          <w:sz w:val="32"/>
        </w:rPr>
      </w:pPr>
    </w:p>
    <w:p w:rsidR="007F03B5" w:rsidRDefault="00354C15" w:rsidP="007F03B5">
      <w:pPr>
        <w:rPr>
          <w:rFonts w:ascii="標楷體" w:eastAsia="標楷體" w:hAnsi="標楷體"/>
          <w:sz w:val="52"/>
        </w:rPr>
      </w:pPr>
      <w:r w:rsidRPr="00354C15">
        <w:rPr>
          <w:noProof/>
        </w:rPr>
        <w:pict>
          <v:oval id="橢圓 35" o:spid="_x0000_s1026" style="position:absolute;margin-left:-53.65pt;margin-top:10.75pt;width:246.7pt;height:229.2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" fillcolor="#d8d8d8 [2732]" stroked="f" strokeweight="2pt">
            <v:path arrowok="t"/>
            <v:textbox>
              <w:txbxContent>
                <w:p w:rsidR="00AA0AE1" w:rsidRPr="006A455F" w:rsidRDefault="00AA0AE1" w:rsidP="007F03B5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sz w:val="72"/>
                      <w:szCs w:val="72"/>
                    </w:rPr>
                  </w:pP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第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38</w:t>
                  </w: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屆</w:t>
                  </w:r>
                </w:p>
                <w:p w:rsidR="00AA0AE1" w:rsidRPr="003B25F1" w:rsidRDefault="00AA0AE1" w:rsidP="007F03B5">
                  <w:pPr>
                    <w:spacing w:line="0" w:lineRule="atLeast"/>
                    <w:jc w:val="center"/>
                    <w:rPr>
                      <w:rFonts w:ascii="華康魏碑體" w:eastAsia="華康魏碑體"/>
                      <w:b/>
                      <w:sz w:val="64"/>
                      <w:szCs w:val="64"/>
                    </w:rPr>
                  </w:pPr>
                </w:p>
              </w:txbxContent>
            </v:textbox>
          </v:oval>
        </w:pict>
      </w:r>
    </w:p>
    <w:p w:rsidR="007F03B5" w:rsidRDefault="007F03B5" w:rsidP="007F03B5">
      <w:pPr>
        <w:rPr>
          <w:rFonts w:ascii="標楷體" w:eastAsia="標楷體" w:hAnsi="標楷體"/>
          <w:sz w:val="52"/>
        </w:rPr>
      </w:pPr>
    </w:p>
    <w:p w:rsidR="007F03B5" w:rsidRDefault="007F03B5" w:rsidP="007F03B5">
      <w:pPr>
        <w:rPr>
          <w:rFonts w:ascii="標楷體" w:eastAsia="標楷體" w:hAnsi="標楷體"/>
          <w:sz w:val="52"/>
        </w:rPr>
      </w:pPr>
    </w:p>
    <w:p w:rsidR="007F03B5" w:rsidRDefault="00354C15" w:rsidP="007F03B5">
      <w:pPr>
        <w:rPr>
          <w:rFonts w:ascii="標楷體" w:eastAsia="標楷體" w:hAnsi="標楷體"/>
          <w:sz w:val="52"/>
        </w:rPr>
      </w:pPr>
      <w:r w:rsidRPr="00354C15">
        <w:rPr>
          <w:noProof/>
        </w:rPr>
        <w:pict>
          <v:rect id="矩形 38" o:spid="_x0000_s1027" style="position:absolute;margin-left:146.7pt;margin-top:.9pt;width:365.35pt;height:75.2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" fillcolor="white [3201]" strokecolor="#f79646 [3209]" strokeweight="6pt">
            <v:path arrowok="t"/>
            <v:textbox>
              <w:txbxContent>
                <w:p w:rsidR="00AA0AE1" w:rsidRPr="003A2FE0" w:rsidRDefault="00AA0AE1" w:rsidP="007F03B5">
                  <w:pPr>
                    <w:jc w:val="center"/>
                    <w:rPr>
                      <w:rFonts w:ascii="華康魏碑體" w:eastAsia="華康魏碑體"/>
                      <w:sz w:val="56"/>
                      <w:szCs w:val="56"/>
                    </w:rPr>
                  </w:pPr>
                  <w:r w:rsidRPr="003A2FE0">
                    <w:rPr>
                      <w:rFonts w:ascii="華康魏碑體" w:eastAsia="華康魏碑體" w:hAnsi="標楷體" w:hint="eastAsia"/>
                      <w:b/>
                      <w:sz w:val="56"/>
                      <w:szCs w:val="56"/>
                    </w:rPr>
                    <w:t xml:space="preserve">   物流技術整合工程師班</w:t>
                  </w:r>
                </w:p>
              </w:txbxContent>
            </v:textbox>
          </v:rect>
        </w:pict>
      </w:r>
    </w:p>
    <w:p w:rsidR="007F03B5" w:rsidRDefault="007F03B5" w:rsidP="007F03B5">
      <w:pPr>
        <w:rPr>
          <w:rFonts w:ascii="標楷體" w:eastAsia="標楷體" w:hAnsi="標楷體"/>
          <w:sz w:val="52"/>
        </w:rPr>
      </w:pPr>
    </w:p>
    <w:p w:rsidR="007F03B5" w:rsidRPr="000C72AA" w:rsidRDefault="007F03B5" w:rsidP="007F03B5">
      <w:pPr>
        <w:rPr>
          <w:rFonts w:ascii="標楷體" w:eastAsia="標楷體" w:hAnsi="標楷體"/>
          <w:sz w:val="52"/>
        </w:rPr>
      </w:pPr>
    </w:p>
    <w:p w:rsidR="007F03B5" w:rsidRDefault="007F03B5" w:rsidP="007F03B5">
      <w:pPr>
        <w:jc w:val="center"/>
        <w:rPr>
          <w:rFonts w:ascii="華康魏碑體" w:eastAsia="華康魏碑體" w:hAnsi="標楷體"/>
          <w:b/>
          <w:sz w:val="52"/>
          <w:u w:val="dotted"/>
        </w:rPr>
      </w:pPr>
    </w:p>
    <w:p w:rsidR="00FA0FD5" w:rsidRDefault="00FA0FD5" w:rsidP="007F03B5">
      <w:pPr>
        <w:jc w:val="center"/>
        <w:rPr>
          <w:rFonts w:ascii="華康魏碑體" w:eastAsia="華康魏碑體" w:hAnsi="標楷體"/>
          <w:b/>
          <w:sz w:val="52"/>
          <w:u w:val="dotted"/>
        </w:rPr>
      </w:pPr>
    </w:p>
    <w:p w:rsidR="007F03B5" w:rsidRDefault="007F03B5" w:rsidP="007F03B5">
      <w:pPr>
        <w:jc w:val="center"/>
        <w:rPr>
          <w:rFonts w:ascii="華康魏碑體" w:eastAsia="華康魏碑體" w:hAnsi="標楷體"/>
          <w:b/>
          <w:sz w:val="52"/>
          <w:u w:val="dotted"/>
        </w:rPr>
      </w:pPr>
      <w:r w:rsidRPr="00F365D6">
        <w:rPr>
          <w:rFonts w:ascii="華康魏碑體" w:eastAsia="華康魏碑體" w:hAnsi="標楷體" w:hint="eastAsia"/>
          <w:b/>
          <w:sz w:val="52"/>
          <w:u w:val="dotted"/>
        </w:rPr>
        <w:t>講師</w:t>
      </w:r>
      <w:r w:rsidR="000F0352">
        <w:rPr>
          <w:rFonts w:ascii="華康魏碑體" w:eastAsia="華康魏碑體" w:hAnsi="標楷體" w:hint="eastAsia"/>
          <w:b/>
          <w:sz w:val="52"/>
          <w:u w:val="dotted"/>
        </w:rPr>
        <w:t>全課程</w:t>
      </w:r>
      <w:r w:rsidRPr="00F365D6">
        <w:rPr>
          <w:rFonts w:ascii="華康魏碑體" w:eastAsia="華康魏碑體" w:hAnsi="標楷體" w:hint="eastAsia"/>
          <w:b/>
          <w:sz w:val="52"/>
          <w:u w:val="dotted"/>
        </w:rPr>
        <w:t>授課大綱</w:t>
      </w:r>
    </w:p>
    <w:p w:rsidR="00FA0FD5" w:rsidRDefault="00FA0FD5" w:rsidP="007F03B5">
      <w:pPr>
        <w:jc w:val="center"/>
        <w:rPr>
          <w:rFonts w:ascii="華康魏碑體" w:eastAsia="華康魏碑體" w:hAnsi="標楷體"/>
          <w:b/>
          <w:sz w:val="52"/>
          <w:u w:val="dotted"/>
        </w:rPr>
      </w:pPr>
    </w:p>
    <w:p w:rsidR="00FA0FD5" w:rsidRPr="003A2FE0" w:rsidRDefault="00FA0FD5" w:rsidP="007F03B5">
      <w:pPr>
        <w:jc w:val="center"/>
        <w:rPr>
          <w:rFonts w:ascii="華康魏碑體" w:eastAsia="華康魏碑體" w:hAnsi="標楷體"/>
          <w:b/>
          <w:sz w:val="52"/>
          <w:u w:val="dotted"/>
        </w:rPr>
      </w:pPr>
    </w:p>
    <w:p w:rsidR="00FA0FD5" w:rsidRDefault="00FA0FD5" w:rsidP="00247634">
      <w:pPr>
        <w:spacing w:line="440" w:lineRule="exact"/>
        <w:ind w:firstLineChars="500" w:firstLine="1600"/>
        <w:rPr>
          <w:rFonts w:ascii="華康魏碑體" w:eastAsia="華康魏碑體" w:hAnsi="標楷體"/>
          <w:sz w:val="32"/>
          <w:szCs w:val="32"/>
        </w:rPr>
      </w:pPr>
      <w:r>
        <w:rPr>
          <w:rFonts w:ascii="華康魏碑體" w:eastAsia="華康魏碑體" w:hAnsi="標楷體"/>
          <w:sz w:val="32"/>
          <w:szCs w:val="32"/>
        </w:rPr>
        <w:sym w:font="Wingdings" w:char="F07C"/>
      </w:r>
      <w:r>
        <w:rPr>
          <w:rFonts w:ascii="華康魏碑體" w:eastAsia="華康魏碑體" w:hAnsi="標楷體" w:hint="eastAsia"/>
          <w:sz w:val="32"/>
          <w:szCs w:val="32"/>
        </w:rPr>
        <w:t>課程期間</w:t>
      </w:r>
      <w:r w:rsidR="00B7056C">
        <w:rPr>
          <w:rFonts w:ascii="華康魏碑體" w:eastAsia="華康魏碑體" w:hAnsi="標楷體" w:hint="eastAsia"/>
          <w:sz w:val="32"/>
          <w:szCs w:val="32"/>
        </w:rPr>
        <w:t xml:space="preserve">  2023/03/04</w:t>
      </w:r>
      <w:r>
        <w:rPr>
          <w:rFonts w:ascii="華康魏碑體" w:eastAsia="華康魏碑體" w:hAnsi="標楷體" w:hint="eastAsia"/>
          <w:sz w:val="32"/>
          <w:szCs w:val="32"/>
        </w:rPr>
        <w:t>(六</w:t>
      </w:r>
      <w:r w:rsidR="00B7056C">
        <w:rPr>
          <w:rFonts w:ascii="華康魏碑體" w:eastAsia="華康魏碑體" w:hAnsi="標楷體" w:hint="eastAsia"/>
          <w:sz w:val="32"/>
          <w:szCs w:val="32"/>
        </w:rPr>
        <w:t>)~2023/08</w:t>
      </w:r>
      <w:r w:rsidR="00AC51AC">
        <w:rPr>
          <w:rFonts w:ascii="華康魏碑體" w:eastAsia="華康魏碑體" w:hAnsi="標楷體" w:hint="eastAsia"/>
          <w:sz w:val="32"/>
          <w:szCs w:val="32"/>
        </w:rPr>
        <w:t>/</w:t>
      </w:r>
      <w:r w:rsidR="00B7056C">
        <w:rPr>
          <w:rFonts w:ascii="華康魏碑體" w:eastAsia="華康魏碑體" w:hAnsi="標楷體" w:hint="eastAsia"/>
          <w:sz w:val="32"/>
          <w:szCs w:val="32"/>
        </w:rPr>
        <w:t>19</w:t>
      </w:r>
      <w:r>
        <w:rPr>
          <w:rFonts w:ascii="華康魏碑體" w:eastAsia="華康魏碑體" w:hAnsi="標楷體" w:hint="eastAsia"/>
          <w:sz w:val="32"/>
          <w:szCs w:val="32"/>
        </w:rPr>
        <w:t>(六)</w:t>
      </w:r>
    </w:p>
    <w:p w:rsidR="00FA0FD5" w:rsidRPr="00F365D6" w:rsidRDefault="00247634" w:rsidP="005C2E28">
      <w:pPr>
        <w:spacing w:line="440" w:lineRule="exact"/>
        <w:rPr>
          <w:rFonts w:ascii="華康魏碑體" w:eastAsia="華康魏碑體" w:hAnsi="標楷體"/>
          <w:sz w:val="32"/>
          <w:szCs w:val="32"/>
        </w:rPr>
      </w:pPr>
      <w:r>
        <w:rPr>
          <w:rFonts w:ascii="華康魏碑體" w:eastAsia="華康魏碑體" w:hAnsi="標楷體" w:hint="eastAsia"/>
          <w:sz w:val="32"/>
          <w:szCs w:val="32"/>
        </w:rPr>
        <w:t xml:space="preserve">          </w:t>
      </w:r>
      <w:r w:rsidR="00FA0FD5">
        <w:rPr>
          <w:rFonts w:ascii="華康魏碑體" w:eastAsia="華康魏碑體" w:hAnsi="標楷體"/>
          <w:sz w:val="32"/>
          <w:szCs w:val="32"/>
        </w:rPr>
        <w:sym w:font="Wingdings" w:char="F07C"/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報名窗口</w:t>
      </w:r>
      <w:r w:rsidR="005C2E28">
        <w:rPr>
          <w:rFonts w:ascii="華康魏碑體" w:eastAsia="華康魏碑體" w:hAnsi="標楷體" w:hint="eastAsia"/>
          <w:sz w:val="32"/>
          <w:szCs w:val="32"/>
        </w:rPr>
        <w:t xml:space="preserve">  </w:t>
      </w:r>
      <w:r w:rsidR="00221EB4">
        <w:rPr>
          <w:rFonts w:ascii="華康魏碑體" w:eastAsia="華康魏碑體" w:hAnsi="標楷體" w:hint="eastAsia"/>
          <w:sz w:val="32"/>
          <w:szCs w:val="32"/>
        </w:rPr>
        <w:t>張芮綺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 xml:space="preserve"> 小姐</w:t>
      </w:r>
    </w:p>
    <w:p w:rsidR="00FA0FD5" w:rsidRPr="00F365D6" w:rsidRDefault="00247634" w:rsidP="00FA0FD5">
      <w:pPr>
        <w:spacing w:line="600" w:lineRule="exact"/>
        <w:jc w:val="both"/>
        <w:rPr>
          <w:rFonts w:ascii="華康魏碑體" w:eastAsia="華康魏碑體" w:hAnsi="標楷體"/>
          <w:sz w:val="32"/>
          <w:szCs w:val="32"/>
        </w:rPr>
      </w:pPr>
      <w:r>
        <w:rPr>
          <w:rFonts w:ascii="華康魏碑體" w:eastAsia="華康魏碑體" w:hAnsi="標楷體" w:hint="eastAsia"/>
          <w:sz w:val="32"/>
          <w:szCs w:val="32"/>
        </w:rPr>
        <w:t xml:space="preserve">                      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電話</w:t>
      </w:r>
      <w:r w:rsidR="00FA0FD5" w:rsidRPr="00F365D6">
        <w:rPr>
          <w:rFonts w:ascii="華康魏碑體" w:eastAsia="華康魏碑體" w:hAnsi="標楷體"/>
          <w:sz w:val="32"/>
          <w:szCs w:val="32"/>
        </w:rPr>
        <w:t>:(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02)2778-5669 #1</w:t>
      </w:r>
      <w:r w:rsidR="00AC51AC">
        <w:rPr>
          <w:rFonts w:ascii="華康魏碑體" w:eastAsia="華康魏碑體" w:hAnsi="標楷體" w:hint="eastAsia"/>
          <w:sz w:val="32"/>
          <w:szCs w:val="32"/>
        </w:rPr>
        <w:t>3</w:t>
      </w:r>
    </w:p>
    <w:p w:rsidR="00FA0FD5" w:rsidRPr="00F365D6" w:rsidRDefault="00247634" w:rsidP="00FA0FD5">
      <w:pPr>
        <w:spacing w:line="600" w:lineRule="exact"/>
        <w:jc w:val="both"/>
        <w:rPr>
          <w:rFonts w:ascii="華康魏碑體" w:eastAsia="華康魏碑體" w:hAnsi="標楷體"/>
          <w:sz w:val="32"/>
          <w:szCs w:val="32"/>
        </w:rPr>
      </w:pPr>
      <w:r>
        <w:rPr>
          <w:rFonts w:ascii="華康魏碑體" w:eastAsia="華康魏碑體" w:hAnsi="標楷體" w:hint="eastAsia"/>
          <w:sz w:val="32"/>
          <w:szCs w:val="32"/>
        </w:rPr>
        <w:t xml:space="preserve">                      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傳真</w:t>
      </w:r>
      <w:r w:rsidR="00FA0FD5" w:rsidRPr="00F365D6">
        <w:rPr>
          <w:rFonts w:ascii="華康魏碑體" w:eastAsia="華康魏碑體" w:hAnsi="標楷體"/>
          <w:sz w:val="32"/>
          <w:szCs w:val="32"/>
        </w:rPr>
        <w:t>:(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02)2778-3359</w:t>
      </w:r>
    </w:p>
    <w:p w:rsidR="00FA0FD5" w:rsidRDefault="00AC51AC" w:rsidP="00FA0FD5">
      <w:pPr>
        <w:spacing w:line="440" w:lineRule="exact"/>
        <w:jc w:val="center"/>
        <w:rPr>
          <w:rFonts w:ascii="華康魏碑體" w:eastAsia="華康魏碑體" w:hAnsi="標楷體"/>
          <w:sz w:val="32"/>
          <w:szCs w:val="32"/>
        </w:rPr>
      </w:pPr>
      <w:r>
        <w:rPr>
          <w:rFonts w:ascii="華康魏碑體" w:eastAsia="華康魏碑體" w:hAnsi="標楷體" w:hint="eastAsia"/>
          <w:sz w:val="32"/>
          <w:szCs w:val="32"/>
        </w:rPr>
        <w:t xml:space="preserve">  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E-mail:</w:t>
      </w:r>
      <w:r w:rsidR="00221EB4">
        <w:rPr>
          <w:rFonts w:ascii="華康魏碑體" w:eastAsia="華康魏碑體" w:hAnsi="標楷體" w:hint="eastAsia"/>
          <w:sz w:val="32"/>
          <w:szCs w:val="32"/>
        </w:rPr>
        <w:t>rich</w:t>
      </w:r>
      <w:r w:rsidR="00FA0FD5" w:rsidRPr="00F365D6">
        <w:rPr>
          <w:rFonts w:ascii="華康魏碑體" w:eastAsia="華康魏碑體" w:hAnsi="標楷體" w:hint="eastAsia"/>
          <w:sz w:val="32"/>
          <w:szCs w:val="32"/>
        </w:rPr>
        <w:t>@talm.org.tw</w:t>
      </w:r>
    </w:p>
    <w:p w:rsidR="007F03B5" w:rsidRDefault="007F03B5" w:rsidP="007F03B5">
      <w:pPr>
        <w:rPr>
          <w:rFonts w:ascii="標楷體" w:eastAsia="標楷體" w:hAnsi="標楷體"/>
          <w:b/>
          <w:sz w:val="52"/>
        </w:rPr>
      </w:pPr>
    </w:p>
    <w:p w:rsidR="00FA0FD5" w:rsidRPr="00AC51AC" w:rsidRDefault="00FA0FD5" w:rsidP="007F03B5">
      <w:pPr>
        <w:rPr>
          <w:rFonts w:ascii="標楷體" w:eastAsia="標楷體" w:hAnsi="標楷體"/>
          <w:b/>
          <w:sz w:val="52"/>
        </w:rPr>
      </w:pPr>
    </w:p>
    <w:p w:rsidR="00FA0FD5" w:rsidRDefault="00FA0FD5" w:rsidP="007F03B5">
      <w:pPr>
        <w:rPr>
          <w:rFonts w:ascii="標楷體" w:eastAsia="標楷體" w:hAnsi="標楷體"/>
          <w:b/>
          <w:sz w:val="52"/>
        </w:rPr>
      </w:pPr>
    </w:p>
    <w:p w:rsidR="00FA0FD5" w:rsidRDefault="00FA0FD5" w:rsidP="007F03B5">
      <w:pPr>
        <w:rPr>
          <w:rFonts w:ascii="標楷體" w:eastAsia="標楷體" w:hAnsi="標楷體"/>
          <w:b/>
          <w:sz w:val="52"/>
        </w:rPr>
      </w:pPr>
    </w:p>
    <w:p w:rsidR="00FA0FD5" w:rsidRDefault="00FA0FD5" w:rsidP="007F03B5">
      <w:pPr>
        <w:rPr>
          <w:rFonts w:ascii="標楷體" w:eastAsia="標楷體" w:hAnsi="標楷體"/>
          <w:b/>
          <w:sz w:val="52"/>
        </w:rPr>
      </w:pPr>
    </w:p>
    <w:p w:rsidR="00B7056C" w:rsidRPr="007D6F28" w:rsidRDefault="007F03B5" w:rsidP="007D6F28">
      <w:pPr>
        <w:jc w:val="center"/>
        <w:rPr>
          <w:rFonts w:ascii="華康行楷體W5" w:eastAsia="華康行楷體W5"/>
          <w:sz w:val="52"/>
          <w:u w:val="thick"/>
        </w:rPr>
      </w:pPr>
      <w:r w:rsidRPr="0007499E">
        <w:rPr>
          <w:rFonts w:ascii="華康行楷體W5" w:eastAsia="華康行楷體W5" w:hint="eastAsia"/>
          <w:sz w:val="52"/>
          <w:u w:val="thick"/>
        </w:rPr>
        <w:lastRenderedPageBreak/>
        <w:t>課程總</w:t>
      </w:r>
      <w:proofErr w:type="gramStart"/>
      <w:r w:rsidRPr="0007499E">
        <w:rPr>
          <w:rFonts w:ascii="華康行楷體W5" w:eastAsia="華康行楷體W5" w:hint="eastAsia"/>
          <w:sz w:val="52"/>
          <w:u w:val="thick"/>
        </w:rPr>
        <w:t>覽</w:t>
      </w:r>
      <w:proofErr w:type="gramEnd"/>
    </w:p>
    <w:p w:rsidR="007D6F28" w:rsidRPr="007D6F28" w:rsidRDefault="00354C15" w:rsidP="007D6F28">
      <w:pPr>
        <w:widowControl/>
        <w:rPr>
          <w:rFonts w:ascii="標楷體" w:eastAsia="標楷體" w:hAnsi="標楷體" w:cs="Times New Roman"/>
          <w:b/>
          <w:sz w:val="40"/>
          <w:szCs w:val="40"/>
        </w:rPr>
      </w:pPr>
      <w:r>
        <w:rPr>
          <w:rFonts w:ascii="標楷體" w:eastAsia="標楷體" w:hAnsi="標楷體" w:cs="Times New Roman"/>
          <w:b/>
          <w:noProof/>
          <w:sz w:val="40"/>
          <w:szCs w:val="40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邊形 36" o:spid="_x0000_s1062" type="#_x0000_t15" style="position:absolute;margin-left:-14.25pt;margin-top:15pt;width:245pt;height:44.9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" adj="19621" strokecolor="#c0504d" strokeweight="4.5pt">
            <v:stroke linestyle="thickThin"/>
            <v:textbox>
              <w:txbxContent>
                <w:p w:rsidR="00AA0AE1" w:rsidRPr="00F2038D" w:rsidRDefault="00AA0AE1" w:rsidP="007D6F28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物流專業課程(</w:t>
                  </w:r>
                  <w:r w:rsidRPr="007D6F28"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40"/>
                      <w:szCs w:val="40"/>
                    </w:rPr>
                    <w:t>102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  <w:b/>
          <w:sz w:val="40"/>
          <w:szCs w:val="40"/>
        </w:rPr>
      </w:pPr>
    </w:p>
    <w:tbl>
      <w:tblPr>
        <w:tblStyle w:val="3"/>
        <w:tblW w:w="31506" w:type="dxa"/>
        <w:tblInd w:w="-2" w:type="dxa"/>
        <w:tblLook w:val="04A0"/>
      </w:tblPr>
      <w:tblGrid>
        <w:gridCol w:w="7152"/>
        <w:gridCol w:w="989"/>
        <w:gridCol w:w="1139"/>
        <w:gridCol w:w="126"/>
        <w:gridCol w:w="6"/>
        <w:gridCol w:w="1425"/>
        <w:gridCol w:w="6889"/>
        <w:gridCol w:w="6889"/>
        <w:gridCol w:w="6891"/>
      </w:tblGrid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單元A:供應鏈及企業競爭力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課程名稱</w:t>
            </w:r>
          </w:p>
        </w:tc>
        <w:tc>
          <w:tcPr>
            <w:tcW w:w="989" w:type="dxa"/>
          </w:tcPr>
          <w:p w:rsidR="007D6F28" w:rsidRPr="007D6F28" w:rsidRDefault="007D6F28" w:rsidP="007D6F2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時數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7D6F2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講師</w:t>
            </w:r>
          </w:p>
        </w:tc>
        <w:tc>
          <w:tcPr>
            <w:tcW w:w="1425" w:type="dxa"/>
          </w:tcPr>
          <w:p w:rsidR="007D6F28" w:rsidRPr="007D6F28" w:rsidRDefault="007D6F28" w:rsidP="007D6F2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時間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7D6F28">
            <w:pPr>
              <w:spacing w:line="600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A-1善用供應鏈快速提升企業財務績效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3                                                                                                                 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鍾榮欽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3月04日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7152" w:type="dxa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ind w:rightChars="-5" w:right="-12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A-2</w:t>
            </w:r>
            <w:r w:rsidRPr="007D6F28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 </w:t>
            </w: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供應鏈數位化促進商業模式轉型</w:t>
            </w:r>
            <w:r w:rsidRPr="007D6F28">
              <w:rPr>
                <w:rFonts w:eastAsia="標楷體" w:cs="新細明體"/>
                <w:b/>
                <w:color w:val="FF0000"/>
                <w:sz w:val="22"/>
              </w:rPr>
              <w:t>(New!)</w:t>
            </w: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 xml:space="preserve">      (下午) </w:t>
            </w:r>
            <w:r w:rsidRPr="007D6F28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                          </w:t>
            </w:r>
          </w:p>
        </w:tc>
        <w:tc>
          <w:tcPr>
            <w:tcW w:w="989" w:type="dxa"/>
            <w:shd w:val="clear" w:color="auto" w:fill="FFFFFF"/>
          </w:tcPr>
          <w:p w:rsidR="007D6F28" w:rsidRPr="007D6F28" w:rsidRDefault="007D6F28" w:rsidP="00E661B2">
            <w:pPr>
              <w:widowControl/>
              <w:tabs>
                <w:tab w:val="left" w:pos="288"/>
                <w:tab w:val="center" w:pos="386"/>
              </w:tabs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</w:r>
            <w:r w:rsidRPr="007D6F28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  <w:t>3</w:t>
            </w:r>
          </w:p>
        </w:tc>
        <w:tc>
          <w:tcPr>
            <w:tcW w:w="1265" w:type="dxa"/>
            <w:gridSpan w:val="2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連俊瑋</w:t>
            </w:r>
          </w:p>
        </w:tc>
        <w:tc>
          <w:tcPr>
            <w:tcW w:w="1431" w:type="dxa"/>
            <w:gridSpan w:val="2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3月04日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單元B:智慧科技與流通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B-1全通路時代的行銷通路轉型與物流需求      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李孟娜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3月11日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B-2物流優化的數位佈局          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陳慧娟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3月11日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B-3全通路智慧零售與物流國內外案例</w:t>
            </w:r>
            <w:r w:rsidRPr="007D6F28">
              <w:rPr>
                <w:rFonts w:eastAsia="標楷體" w:cs="新細明體" w:hint="eastAsia"/>
                <w:b/>
                <w:color w:val="FF0000"/>
                <w:sz w:val="22"/>
              </w:rPr>
              <w:t xml:space="preserve">             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  智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3月18日</w:t>
            </w:r>
          </w:p>
        </w:tc>
      </w:tr>
      <w:tr w:rsidR="007D6F28" w:rsidRPr="007D6F28" w:rsidTr="00413222">
        <w:trPr>
          <w:gridAfter w:val="3"/>
          <w:wAfter w:w="20669" w:type="dxa"/>
          <w:trHeight w:val="905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tabs>
                <w:tab w:val="left" w:pos="5812"/>
              </w:tabs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B-4 </w:t>
            </w: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物聯網</w:t>
            </w:r>
            <w:proofErr w:type="gramEnd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在供應鏈管理的應用及實戰案例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 xml:space="preserve">3 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王翊和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3月18日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單元C:系統規劃及設備篇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C-1物流EIQ分析與應用        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張舜智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4月08日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C-2物流中心揀貨及分類作業技術探討與規劃應用(下午)                      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蔡卓群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4月08日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C-3自動倉庫及物流自動化      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郭忠義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4月15日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C-4物流中心設施規劃設計案例介紹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曾聰榮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4月15日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C-5物流中心之規劃設計                      (全天)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陳志騰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4月22日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C-6 具成本效益的物流優化設計與實戰案例</w:t>
            </w:r>
            <w:r w:rsidRPr="007D6F28">
              <w:rPr>
                <w:rFonts w:eastAsia="標楷體" w:cs="新細明體" w:hint="eastAsia"/>
                <w:b/>
                <w:color w:val="FF0000"/>
                <w:sz w:val="22"/>
              </w:rPr>
              <w:t xml:space="preserve">       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5月06日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單元D:營運管理篇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D-1組織與人力資源管理                      (下午)                                          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徐位瑾</w:t>
            </w:r>
            <w:proofErr w:type="gramEnd"/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5月06日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D-2物流系統中的存貨管理      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白滌清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5月13日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D-3</w:t>
            </w: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物流委外</w:t>
            </w:r>
            <w:proofErr w:type="gramEnd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合約簽訂、績效評估及良好關係建立(下午)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廖中皇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5月13日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D-4物流成本控制與管理        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王祥芝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5月20日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D-5倉儲作業管理                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戴正廷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5月20日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D-6採購與供應管理實務                      (全天)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許振邦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5月27日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D-7物流包裝概論及管理實務    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proofErr w:type="gramStart"/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>許呈湧</w:t>
            </w:r>
            <w:proofErr w:type="gramEnd"/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6月03日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D-8設計與執行物流體檢及解決方案</w:t>
            </w:r>
            <w:r w:rsidRPr="007D6F28">
              <w:rPr>
                <w:rFonts w:eastAsia="標楷體" w:cs="新細明體"/>
                <w:b/>
                <w:color w:val="FF0000"/>
                <w:sz w:val="22"/>
              </w:rPr>
              <w:t>(New!)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6月03日</w:t>
            </w:r>
          </w:p>
        </w:tc>
      </w:tr>
      <w:tr w:rsidR="007D6F28" w:rsidRPr="007D6F28" w:rsidTr="007D6F28"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  <w:tc>
          <w:tcPr>
            <w:tcW w:w="6889" w:type="dxa"/>
          </w:tcPr>
          <w:p w:rsidR="007D6F28" w:rsidRPr="007D6F28" w:rsidRDefault="007D6F28" w:rsidP="007D6F28">
            <w:pPr>
              <w:widowControl/>
            </w:pPr>
          </w:p>
        </w:tc>
        <w:tc>
          <w:tcPr>
            <w:tcW w:w="6889" w:type="dxa"/>
          </w:tcPr>
          <w:p w:rsidR="007D6F28" w:rsidRPr="007D6F28" w:rsidRDefault="007D6F28" w:rsidP="007D6F28">
            <w:pPr>
              <w:widowControl/>
            </w:pPr>
          </w:p>
        </w:tc>
        <w:tc>
          <w:tcPr>
            <w:tcW w:w="6891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7D6F28"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E-1智慧運輸的規劃推動及實務案例    </w:t>
            </w:r>
            <w:r w:rsidRPr="007D6F28">
              <w:rPr>
                <w:rFonts w:hint="eastAsia"/>
              </w:rPr>
              <w:t xml:space="preserve">         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邱錦文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7D6F28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6月10日</w:t>
            </w:r>
          </w:p>
        </w:tc>
      </w:tr>
      <w:tr w:rsidR="007D6F28" w:rsidRPr="007D6F28" w:rsidTr="00413222">
        <w:trPr>
          <w:gridAfter w:val="3"/>
          <w:wAfter w:w="20669" w:type="dxa"/>
          <w:trHeight w:val="737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E-2全通路物流配送實務及案例    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蔡志強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7D6F28">
            <w:pPr>
              <w:widowControl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6月10日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E-3決戰物流-最後一</w:t>
            </w: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哩路的</w:t>
            </w:r>
            <w:proofErr w:type="gramEnd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設計、規劃與執行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劉仁欽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7月01日</w:t>
            </w:r>
          </w:p>
        </w:tc>
      </w:tr>
      <w:tr w:rsidR="007D6F28" w:rsidRPr="007D6F28" w:rsidTr="007D6F28"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  <w:tc>
          <w:tcPr>
            <w:tcW w:w="6889" w:type="dxa"/>
          </w:tcPr>
          <w:p w:rsidR="007D6F28" w:rsidRPr="007D6F28" w:rsidRDefault="007D6F28" w:rsidP="007D6F28">
            <w:pPr>
              <w:widowControl/>
            </w:pPr>
          </w:p>
        </w:tc>
        <w:tc>
          <w:tcPr>
            <w:tcW w:w="6889" w:type="dxa"/>
          </w:tcPr>
          <w:p w:rsidR="007D6F28" w:rsidRPr="007D6F28" w:rsidRDefault="007D6F28" w:rsidP="007D6F28">
            <w:pPr>
              <w:widowControl/>
            </w:pPr>
          </w:p>
        </w:tc>
        <w:tc>
          <w:tcPr>
            <w:tcW w:w="6891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F-1運用資訊科技提昇物流競爭力  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秦玉玲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7月01日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F-2物流資訊系統規劃與實務應用        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張舜智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7月08日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F-3供給需求與採購資訊協作系統規劃實務</w:t>
            </w:r>
            <w:r w:rsidRPr="007D6F28">
              <w:rPr>
                <w:rFonts w:eastAsia="標楷體" w:cs="新細明體"/>
                <w:b/>
                <w:color w:val="FF0000"/>
                <w:sz w:val="22"/>
              </w:rPr>
              <w:t>(New!)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何政勳</w:t>
            </w:r>
          </w:p>
        </w:tc>
        <w:tc>
          <w:tcPr>
            <w:tcW w:w="1425" w:type="dxa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7月08日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7152" w:type="dxa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F-4</w:t>
            </w:r>
            <w:proofErr w:type="gramStart"/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車載資通訊</w:t>
            </w:r>
            <w:proofErr w:type="gramEnd"/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在物流運輸應用</w:t>
            </w:r>
            <w:r w:rsidRPr="007D6F28">
              <w:rPr>
                <w:rFonts w:eastAsia="標楷體" w:cs="新細明體"/>
                <w:b/>
                <w:color w:val="FF0000"/>
                <w:sz w:val="22"/>
              </w:rPr>
              <w:t>(New!)</w:t>
            </w: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 xml:space="preserve">           (上午)</w:t>
            </w:r>
          </w:p>
        </w:tc>
        <w:tc>
          <w:tcPr>
            <w:tcW w:w="989" w:type="dxa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ind w:leftChars="-24" w:left="-58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呂桂漢</w:t>
            </w:r>
          </w:p>
        </w:tc>
        <w:tc>
          <w:tcPr>
            <w:tcW w:w="1425" w:type="dxa"/>
            <w:shd w:val="clear" w:color="auto" w:fill="FFFFFF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7月15日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單元G:低溫物流系統篇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G-1醫藥冷</w:t>
            </w: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鍊</w:t>
            </w:r>
            <w:proofErr w:type="gramEnd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物流管理實務及科技的應用        (下午)              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>王思婷</w:t>
            </w:r>
          </w:p>
        </w:tc>
        <w:tc>
          <w:tcPr>
            <w:tcW w:w="1557" w:type="dxa"/>
            <w:gridSpan w:val="3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7月15日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G-2低溫物流中心規劃與管理                  (全天) 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陳永賢</w:t>
            </w:r>
          </w:p>
        </w:tc>
        <w:tc>
          <w:tcPr>
            <w:tcW w:w="1557" w:type="dxa"/>
            <w:gridSpan w:val="3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  <w:sz w:val="28"/>
              </w:rPr>
              <w:t>7月22日</w:t>
            </w:r>
          </w:p>
        </w:tc>
      </w:tr>
      <w:tr w:rsidR="007D6F28" w:rsidRPr="007D6F28" w:rsidTr="007D6F28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D6F28">
              <w:rPr>
                <w:rFonts w:ascii="標楷體" w:eastAsia="標楷體" w:hAnsi="標楷體" w:hint="eastAsia"/>
                <w:b/>
                <w:sz w:val="32"/>
                <w:szCs w:val="32"/>
              </w:rPr>
              <w:t>單元H:物流改善與績效評估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H-1持續改善物流系統，提升物流服務品質      (上午)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魏俊卿</w:t>
            </w:r>
          </w:p>
        </w:tc>
        <w:tc>
          <w:tcPr>
            <w:tcW w:w="1557" w:type="dxa"/>
            <w:gridSpan w:val="3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  <w:sz w:val="28"/>
              </w:rPr>
              <w:t>7月29日</w:t>
            </w:r>
          </w:p>
        </w:tc>
      </w:tr>
      <w:tr w:rsidR="007D6F28" w:rsidRPr="007D6F28" w:rsidTr="00413222">
        <w:trPr>
          <w:gridAfter w:val="3"/>
          <w:wAfter w:w="20669" w:type="dxa"/>
        </w:trPr>
        <w:tc>
          <w:tcPr>
            <w:tcW w:w="715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H-2物流效能評估改善與實務應用              (下午)</w:t>
            </w:r>
          </w:p>
        </w:tc>
        <w:tc>
          <w:tcPr>
            <w:tcW w:w="98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陳慧娟</w:t>
            </w:r>
          </w:p>
        </w:tc>
        <w:tc>
          <w:tcPr>
            <w:tcW w:w="1557" w:type="dxa"/>
            <w:gridSpan w:val="3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  <w:sz w:val="28"/>
              </w:rPr>
              <w:t>7月29日</w:t>
            </w:r>
          </w:p>
        </w:tc>
      </w:tr>
    </w:tbl>
    <w:p w:rsidR="007D6F28" w:rsidRPr="007D6F28" w:rsidRDefault="007D6F28" w:rsidP="007D6F28">
      <w:pPr>
        <w:widowControl/>
        <w:tabs>
          <w:tab w:val="num" w:pos="720"/>
        </w:tabs>
        <w:rPr>
          <w:rFonts w:ascii="標楷體" w:eastAsia="標楷體" w:hAnsi="標楷體" w:cs="Times New Roman"/>
          <w:b/>
          <w:bCs/>
        </w:rPr>
      </w:pPr>
    </w:p>
    <w:p w:rsidR="007D6F28" w:rsidRPr="007D6F28" w:rsidRDefault="00354C15" w:rsidP="007D6F28">
      <w:pPr>
        <w:widowControl/>
        <w:tabs>
          <w:tab w:val="num" w:pos="720"/>
        </w:tabs>
        <w:rPr>
          <w:rFonts w:ascii="標楷體" w:eastAsia="標楷體" w:hAnsi="標楷體" w:cs="Times New Roman"/>
          <w:b/>
          <w:bCs/>
        </w:rPr>
      </w:pPr>
      <w:r w:rsidRPr="00354C15">
        <w:rPr>
          <w:rFonts w:ascii="標楷體" w:eastAsia="標楷體" w:hAnsi="標楷體" w:cs="Times New Roman"/>
          <w:b/>
          <w:noProof/>
          <w:sz w:val="40"/>
          <w:szCs w:val="40"/>
        </w:rPr>
        <w:pict>
          <v:shape id="五邊形 37" o:spid="_x0000_s1063" type="#_x0000_t15" style="position:absolute;margin-left:-3.55pt;margin-top:4.55pt;width:244.95pt;height:44.8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" adj="19623" strokecolor="#c0504d" strokeweight="4.5pt">
            <v:stroke linestyle="thickThin"/>
            <v:textbox>
              <w:txbxContent>
                <w:p w:rsidR="00AA0AE1" w:rsidRPr="00F2038D" w:rsidRDefault="00AA0AE1" w:rsidP="007D6F28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實戰講座(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7D6F28" w:rsidRPr="007D6F28" w:rsidRDefault="007D6F28" w:rsidP="007D6F28">
      <w:pPr>
        <w:widowControl/>
        <w:tabs>
          <w:tab w:val="num" w:pos="720"/>
        </w:tabs>
        <w:rPr>
          <w:rFonts w:ascii="標楷體" w:eastAsia="標楷體" w:hAnsi="標楷體" w:cs="Times New Roman"/>
          <w:b/>
          <w:bCs/>
        </w:rPr>
      </w:pPr>
    </w:p>
    <w:p w:rsidR="007D6F28" w:rsidRPr="007D6F28" w:rsidRDefault="007D6F28" w:rsidP="007D6F28">
      <w:pPr>
        <w:widowControl/>
        <w:tabs>
          <w:tab w:val="num" w:pos="720"/>
        </w:tabs>
        <w:rPr>
          <w:rFonts w:ascii="標楷體" w:eastAsia="標楷體" w:hAnsi="標楷體" w:cs="Times New Roman"/>
          <w:b/>
          <w:bCs/>
        </w:rPr>
      </w:pPr>
    </w:p>
    <w:tbl>
      <w:tblPr>
        <w:tblStyle w:val="3"/>
        <w:tblW w:w="10881" w:type="dxa"/>
        <w:tblLook w:val="04A0"/>
      </w:tblPr>
      <w:tblGrid>
        <w:gridCol w:w="7196"/>
        <w:gridCol w:w="992"/>
        <w:gridCol w:w="1134"/>
        <w:gridCol w:w="1559"/>
      </w:tblGrid>
      <w:tr w:rsidR="007D6F28" w:rsidRPr="007D6F28" w:rsidTr="00413222">
        <w:trPr>
          <w:trHeight w:val="628"/>
        </w:trPr>
        <w:tc>
          <w:tcPr>
            <w:tcW w:w="7196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992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1134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</w:tr>
      <w:tr w:rsidR="007D6F28" w:rsidRPr="007D6F28" w:rsidTr="00413222">
        <w:trPr>
          <w:trHeight w:val="954"/>
        </w:trPr>
        <w:tc>
          <w:tcPr>
            <w:tcW w:w="7196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I-1滿足新零售精</w:t>
            </w: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準</w:t>
            </w:r>
            <w:proofErr w:type="gramEnd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行銷的數位化物流</w:t>
            </w:r>
            <w:r w:rsidRPr="007D6F28">
              <w:rPr>
                <w:rFonts w:eastAsia="標楷體" w:cs="新細明體" w:hint="eastAsia"/>
                <w:b/>
                <w:color w:val="FF0000"/>
                <w:sz w:val="22"/>
              </w:rPr>
              <w:t xml:space="preserve"> </w:t>
            </w:r>
            <w:r w:rsidRPr="007D6F28">
              <w:rPr>
                <w:rFonts w:eastAsia="標楷體" w:cs="新細明體" w:hint="eastAsia"/>
                <w:b/>
                <w:color w:val="FF0000"/>
                <w:sz w:val="28"/>
                <w:szCs w:val="28"/>
              </w:rPr>
              <w:t xml:space="preserve">          </w:t>
            </w:r>
            <w:r w:rsidRPr="007D6F28">
              <w:rPr>
                <w:rFonts w:eastAsia="標楷體" w:cs="新細明體" w:hint="eastAsia"/>
                <w:sz w:val="28"/>
                <w:szCs w:val="28"/>
              </w:rPr>
              <w:t>(</w:t>
            </w:r>
            <w:r w:rsidRPr="007D6F28">
              <w:rPr>
                <w:rFonts w:eastAsia="標楷體" w:cs="新細明體" w:hint="eastAsia"/>
                <w:sz w:val="28"/>
                <w:szCs w:val="28"/>
              </w:rPr>
              <w:t>全天</w:t>
            </w:r>
            <w:r w:rsidRPr="007D6F28">
              <w:rPr>
                <w:rFonts w:eastAsia="標楷體" w:cs="新細明體" w:hint="eastAsia"/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134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林希孟</w:t>
            </w:r>
            <w:proofErr w:type="gramEnd"/>
          </w:p>
        </w:tc>
        <w:tc>
          <w:tcPr>
            <w:tcW w:w="1559" w:type="dxa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</w:rPr>
              <w:t>8月05日</w:t>
            </w:r>
          </w:p>
        </w:tc>
      </w:tr>
    </w:tbl>
    <w:p w:rsidR="007D6F28" w:rsidRPr="007D6F28" w:rsidRDefault="007D6F28" w:rsidP="007D6F28">
      <w:pPr>
        <w:widowControl/>
        <w:rPr>
          <w:rFonts w:ascii="標楷體" w:eastAsia="標楷體" w:hAnsi="標楷體" w:cs="Times New Roman"/>
        </w:rPr>
      </w:pPr>
    </w:p>
    <w:p w:rsidR="007D6F28" w:rsidRPr="007D6F28" w:rsidRDefault="00354C15" w:rsidP="007D6F28">
      <w:pPr>
        <w:widowControl/>
        <w:rPr>
          <w:rFonts w:ascii="標楷體" w:eastAsia="標楷體" w:hAnsi="標楷體" w:cs="Times New Roman"/>
        </w:rPr>
      </w:pPr>
      <w:r w:rsidRPr="00354C15">
        <w:rPr>
          <w:rFonts w:ascii="標楷體" w:eastAsia="標楷體" w:hAnsi="標楷體" w:cs="Times New Roman"/>
          <w:b/>
          <w:noProof/>
          <w:sz w:val="40"/>
          <w:szCs w:val="40"/>
        </w:rPr>
        <w:pict>
          <v:shape id="五邊形 42" o:spid="_x0000_s1065" type="#_x0000_t15" style="position:absolute;margin-left:-3.55pt;margin-top:3.7pt;width:244.95pt;height:44.8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" adj="19623" strokecolor="#c0504d" strokeweight="4.5pt">
            <v:stroke linestyle="thickThin"/>
            <v:textbox>
              <w:txbxContent>
                <w:p w:rsidR="00AA0AE1" w:rsidRPr="00F2038D" w:rsidRDefault="00AA0AE1" w:rsidP="007D6F28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特別講座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13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</w:rPr>
      </w:pP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</w:rPr>
      </w:pPr>
    </w:p>
    <w:tbl>
      <w:tblPr>
        <w:tblStyle w:val="3"/>
        <w:tblW w:w="10881" w:type="dxa"/>
        <w:tblLook w:val="04A0"/>
      </w:tblPr>
      <w:tblGrid>
        <w:gridCol w:w="7019"/>
        <w:gridCol w:w="974"/>
        <w:gridCol w:w="1386"/>
        <w:gridCol w:w="1502"/>
      </w:tblGrid>
      <w:tr w:rsidR="007D6F28" w:rsidRPr="007D6F28" w:rsidTr="00413222">
        <w:tc>
          <w:tcPr>
            <w:tcW w:w="7019" w:type="dxa"/>
            <w:vAlign w:val="center"/>
          </w:tcPr>
          <w:p w:rsidR="007D6F28" w:rsidRPr="007D6F28" w:rsidRDefault="007D6F28" w:rsidP="007D6F28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32"/>
              </w:rPr>
            </w:pPr>
            <w:r w:rsidRPr="007D6F28">
              <w:rPr>
                <w:rFonts w:ascii="標楷體" w:eastAsia="標楷體" w:hAnsi="標楷體"/>
                <w:sz w:val="28"/>
              </w:rPr>
              <w:t>J-1</w:t>
            </w:r>
            <w:r w:rsidRPr="007D6F28">
              <w:rPr>
                <w:rFonts w:ascii="標楷體" w:eastAsia="標楷體" w:hAnsi="標楷體" w:hint="eastAsia"/>
                <w:sz w:val="28"/>
              </w:rPr>
              <w:t>掌握重點提升物流人企劃力</w:t>
            </w:r>
            <w:r w:rsidRPr="007D6F28">
              <w:rPr>
                <w:rFonts w:eastAsia="標楷體" w:cs="新細明體"/>
                <w:b/>
                <w:color w:val="FF0000"/>
                <w:sz w:val="22"/>
              </w:rPr>
              <w:t>(New!)</w:t>
            </w:r>
            <w:r w:rsidRPr="007D6F28">
              <w:rPr>
                <w:rFonts w:ascii="標楷體" w:eastAsia="標楷體" w:hAnsi="標楷體" w:hint="eastAsia"/>
                <w:sz w:val="28"/>
              </w:rPr>
              <w:t xml:space="preserve">          (上午)</w:t>
            </w:r>
          </w:p>
        </w:tc>
        <w:tc>
          <w:tcPr>
            <w:tcW w:w="974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7D6F28" w:rsidRPr="007D6F28" w:rsidRDefault="007D6F28" w:rsidP="007D6F28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>蔡偉毅</w:t>
            </w:r>
          </w:p>
        </w:tc>
        <w:tc>
          <w:tcPr>
            <w:tcW w:w="1502" w:type="dxa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</w:rPr>
              <w:t>8月12日</w:t>
            </w:r>
          </w:p>
        </w:tc>
      </w:tr>
      <w:tr w:rsidR="007D6F28" w:rsidRPr="007D6F28" w:rsidTr="00413222">
        <w:tc>
          <w:tcPr>
            <w:tcW w:w="7019" w:type="dxa"/>
          </w:tcPr>
          <w:p w:rsidR="007D6F28" w:rsidRPr="007D6F28" w:rsidRDefault="007D6F28" w:rsidP="007D6F28">
            <w:pPr>
              <w:widowControl/>
              <w:spacing w:line="0" w:lineRule="atLeas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>J-2提升物流中階管理幹部實務管理技巧</w:t>
            </w:r>
          </w:p>
          <w:p w:rsidR="007D6F28" w:rsidRPr="007D6F28" w:rsidRDefault="007D6F28" w:rsidP="007D6F28">
            <w:pPr>
              <w:widowControl/>
              <w:spacing w:line="0" w:lineRule="atLeas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　　～事情好辦，人最難懂　  　　　　　　　(下午)</w:t>
            </w:r>
          </w:p>
        </w:tc>
        <w:tc>
          <w:tcPr>
            <w:tcW w:w="974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7D6F28" w:rsidRPr="007D6F28" w:rsidRDefault="007D6F28" w:rsidP="007D6F28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>陳弘碩</w:t>
            </w:r>
            <w:proofErr w:type="gramEnd"/>
          </w:p>
        </w:tc>
        <w:tc>
          <w:tcPr>
            <w:tcW w:w="1502" w:type="dxa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D6F28">
              <w:rPr>
                <w:rFonts w:ascii="標楷體" w:eastAsia="標楷體" w:hAnsi="標楷體" w:hint="eastAsia"/>
                <w:sz w:val="28"/>
              </w:rPr>
              <w:t>8月12日</w:t>
            </w:r>
          </w:p>
        </w:tc>
      </w:tr>
      <w:tr w:rsidR="007D6F28" w:rsidRPr="007D6F28" w:rsidTr="00413222">
        <w:tc>
          <w:tcPr>
            <w:tcW w:w="7019" w:type="dxa"/>
          </w:tcPr>
          <w:p w:rsidR="007D6F28" w:rsidRPr="007D6F28" w:rsidRDefault="007D6F28" w:rsidP="007D6F28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J-3創意管理</w:t>
            </w:r>
          </w:p>
          <w:p w:rsidR="007D6F28" w:rsidRPr="007D6F28" w:rsidRDefault="007D6F28" w:rsidP="007D6F28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 xml:space="preserve">　　</w:t>
            </w:r>
            <w:r w:rsidRPr="007D6F28">
              <w:rPr>
                <w:rFonts w:ascii="標楷體" w:eastAsia="標楷體" w:hAnsi="標楷體" w:cs="新細明體" w:hint="eastAsia"/>
                <w:sz w:val="28"/>
                <w:szCs w:val="28"/>
              </w:rPr>
              <w:t>～</w:t>
            </w: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工作職場之創造力開發及創意管理　　　(全天)</w:t>
            </w:r>
          </w:p>
        </w:tc>
        <w:tc>
          <w:tcPr>
            <w:tcW w:w="974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7D6F28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86" w:type="dxa"/>
          </w:tcPr>
          <w:p w:rsidR="007D6F28" w:rsidRPr="007D6F28" w:rsidRDefault="007D6F28" w:rsidP="007D6F28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7D6F28"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  <w:t>Heinz-</w:t>
            </w:r>
            <w:proofErr w:type="spellStart"/>
            <w:r w:rsidRPr="007D6F28"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  <w:t>Juergen</w:t>
            </w:r>
            <w:proofErr w:type="spellEnd"/>
            <w:r w:rsidRPr="007D6F28">
              <w:rPr>
                <w:rFonts w:ascii="標楷體" w:eastAsia="標楷體" w:hAnsi="標楷體" w:cs="新細明體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D6F28"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  <w:t>Boeddrich</w:t>
            </w:r>
            <w:proofErr w:type="spellEnd"/>
          </w:p>
        </w:tc>
        <w:tc>
          <w:tcPr>
            <w:tcW w:w="1502" w:type="dxa"/>
            <w:vAlign w:val="center"/>
          </w:tcPr>
          <w:p w:rsidR="007D6F28" w:rsidRPr="007D6F28" w:rsidRDefault="007D6F28" w:rsidP="007D6F28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7D6F28">
              <w:rPr>
                <w:rFonts w:ascii="標楷體" w:eastAsia="標楷體" w:hAnsi="標楷體" w:hint="eastAsia"/>
                <w:color w:val="000000"/>
                <w:sz w:val="28"/>
              </w:rPr>
              <w:t>8月19日</w:t>
            </w:r>
          </w:p>
        </w:tc>
      </w:tr>
    </w:tbl>
    <w:p w:rsidR="007D6F28" w:rsidRPr="007D6F28" w:rsidRDefault="007D6F28" w:rsidP="007D6F28">
      <w:pPr>
        <w:widowControl/>
        <w:rPr>
          <w:rFonts w:ascii="標楷體" w:eastAsia="標楷體" w:hAnsi="標楷體" w:cs="Times New Roman"/>
          <w:b/>
          <w:bCs/>
        </w:rPr>
      </w:pPr>
    </w:p>
    <w:p w:rsidR="007D6F28" w:rsidRPr="007D6F28" w:rsidRDefault="00354C15" w:rsidP="007D6F28">
      <w:pPr>
        <w:widowControl/>
        <w:rPr>
          <w:rFonts w:ascii="標楷體" w:eastAsia="標楷體" w:hAnsi="標楷體" w:cs="Times New Roman"/>
          <w:b/>
          <w:bCs/>
        </w:rPr>
      </w:pPr>
      <w:r w:rsidRPr="00354C15">
        <w:rPr>
          <w:rFonts w:ascii="標楷體" w:eastAsia="標楷體" w:hAnsi="標楷體" w:cs="Times New Roman"/>
          <w:b/>
          <w:noProof/>
          <w:sz w:val="40"/>
          <w:szCs w:val="40"/>
        </w:rPr>
        <w:pict>
          <v:shape id="五邊形 43" o:spid="_x0000_s1064" type="#_x0000_t15" style="position:absolute;margin-left:-3.7pt;margin-top:15.15pt;width:244.95pt;height:44.85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" adj="19623" strokecolor="#c0504d" strokeweight="4.5pt">
            <v:stroke linestyle="thickThin"/>
            <v:textbox style="mso-next-textbox:#五邊形 43">
              <w:txbxContent>
                <w:p w:rsidR="00AA0AE1" w:rsidRPr="00F2038D" w:rsidRDefault="00AA0AE1" w:rsidP="007D6F28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物流考察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  <w:b/>
          <w:bCs/>
        </w:rPr>
      </w:pP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  <w:b/>
          <w:bCs/>
        </w:rPr>
      </w:pPr>
    </w:p>
    <w:p w:rsidR="007D6F28" w:rsidRPr="007D6F28" w:rsidRDefault="007D6F28" w:rsidP="007D6F28">
      <w:pPr>
        <w:widowControl/>
        <w:rPr>
          <w:rFonts w:ascii="標楷體" w:eastAsia="標楷體" w:hAnsi="標楷體" w:cs="Times New Roman"/>
        </w:rPr>
      </w:pPr>
    </w:p>
    <w:tbl>
      <w:tblPr>
        <w:tblStyle w:val="3"/>
        <w:tblW w:w="10739" w:type="dxa"/>
        <w:tblLook w:val="04A0"/>
      </w:tblPr>
      <w:tblGrid>
        <w:gridCol w:w="7338"/>
        <w:gridCol w:w="850"/>
        <w:gridCol w:w="992"/>
        <w:gridCol w:w="1559"/>
      </w:tblGrid>
      <w:tr w:rsidR="007D6F28" w:rsidRPr="007D6F28" w:rsidTr="00413222">
        <w:tc>
          <w:tcPr>
            <w:tcW w:w="7338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850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992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7D6F28" w:rsidRPr="007D6F28" w:rsidRDefault="007D6F28" w:rsidP="007D6F28">
            <w:pPr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時間</w:t>
            </w:r>
          </w:p>
        </w:tc>
      </w:tr>
      <w:tr w:rsidR="007D6F28" w:rsidRPr="007D6F28" w:rsidTr="00413222">
        <w:tc>
          <w:tcPr>
            <w:tcW w:w="7338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K-1國內物流考察                             (全天)</w:t>
            </w:r>
          </w:p>
        </w:tc>
        <w:tc>
          <w:tcPr>
            <w:tcW w:w="850" w:type="dxa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D6F28" w:rsidRP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D6F28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另安排</w:t>
            </w:r>
          </w:p>
        </w:tc>
      </w:tr>
    </w:tbl>
    <w:p w:rsidR="007F03B5" w:rsidRPr="007D6F28" w:rsidRDefault="007F03B5" w:rsidP="00B85044">
      <w:pPr>
        <w:widowControl/>
        <w:jc w:val="center"/>
        <w:rPr>
          <w:rFonts w:ascii="標楷體" w:eastAsia="標楷體" w:hAnsi="標楷體" w:cs="Times New Roman"/>
          <w:b/>
        </w:rPr>
      </w:pPr>
    </w:p>
    <w:p w:rsidR="007F03B5" w:rsidRPr="00406600" w:rsidRDefault="007F03B5" w:rsidP="00406600">
      <w:pPr>
        <w:widowControl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753B5">
        <w:rPr>
          <w:rFonts w:ascii="標楷體" w:eastAsia="標楷體" w:hAnsi="標楷體" w:hint="eastAsia"/>
          <w:b/>
          <w:color w:val="000000" w:themeColor="text1"/>
          <w:sz w:val="36"/>
          <w:szCs w:val="36"/>
          <w:highlight w:val="yellow"/>
        </w:rPr>
        <w:lastRenderedPageBreak/>
        <w:t>※本協會保有變動課程的權益，以開課通知版本為主</w:t>
      </w:r>
    </w:p>
    <w:p w:rsidR="004F752D" w:rsidRPr="00AC51AC" w:rsidRDefault="004F752D" w:rsidP="004F752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AC51AC">
        <w:rPr>
          <w:rFonts w:eastAsia="標楷體"/>
          <w:b/>
          <w:sz w:val="40"/>
          <w:szCs w:val="28"/>
          <w:shd w:val="pct15" w:color="auto" w:fill="FFFFFF"/>
        </w:rPr>
        <w:t>A-1</w:t>
      </w:r>
    </w:p>
    <w:p w:rsidR="004F752D" w:rsidRPr="00293364" w:rsidRDefault="000F0352" w:rsidP="00263F4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講師、</w:t>
      </w:r>
      <w:r w:rsidR="00F174BF"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520"/>
      </w:tblGrid>
      <w:tr w:rsidR="00312CF4" w:rsidRPr="00D40D65" w:rsidTr="005D3630">
        <w:trPr>
          <w:trHeight w:val="763"/>
        </w:trPr>
        <w:tc>
          <w:tcPr>
            <w:tcW w:w="3544" w:type="dxa"/>
            <w:vMerge w:val="restart"/>
            <w:shd w:val="clear" w:color="auto" w:fill="FFE697"/>
          </w:tcPr>
          <w:p w:rsidR="00CD30B0" w:rsidRDefault="00CD30B0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D40D65" w:rsidRPr="00D40D65" w:rsidRDefault="00BE2E4C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5D3630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善</w:t>
            </w:r>
            <w:r w:rsidR="00D40D65" w:rsidRPr="005D3630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用供應鏈快速提升企業財務績效</w:t>
            </w:r>
          </w:p>
        </w:tc>
        <w:tc>
          <w:tcPr>
            <w:tcW w:w="6520" w:type="dxa"/>
            <w:shd w:val="clear" w:color="auto" w:fill="FDE9D9" w:themeFill="accent6" w:themeFillTint="33"/>
          </w:tcPr>
          <w:p w:rsidR="00D40D65" w:rsidRPr="00D40D65" w:rsidRDefault="00D40D6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D40D65" w:rsidRPr="00D40D65" w:rsidTr="000F0352">
        <w:trPr>
          <w:trHeight w:val="1838"/>
        </w:trPr>
        <w:tc>
          <w:tcPr>
            <w:tcW w:w="3544" w:type="dxa"/>
            <w:vMerge/>
            <w:shd w:val="clear" w:color="auto" w:fill="FFE697"/>
          </w:tcPr>
          <w:p w:rsidR="00D40D65" w:rsidRPr="00D40D65" w:rsidRDefault="00D40D65" w:rsidP="00D40D6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6520" w:type="dxa"/>
            <w:vMerge w:val="restart"/>
            <w:shd w:val="clear" w:color="auto" w:fill="FDE9D9" w:themeFill="accent6" w:themeFillTint="33"/>
          </w:tcPr>
          <w:p w:rsidR="00D40D65" w:rsidRPr="00CE0201" w:rsidRDefault="00FD4416" w:rsidP="00E661B2">
            <w:pPr>
              <w:spacing w:beforeLines="50" w:line="0" w:lineRule="atLeast"/>
              <w:ind w:rightChars="100" w:right="24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="00D40D65" w:rsidRPr="00CE0201">
              <w:rPr>
                <w:rFonts w:ascii="華康魏碑體" w:eastAsia="華康魏碑體" w:hAnsi="標楷體" w:hint="eastAsia"/>
                <w:color w:val="0070C0"/>
                <w:sz w:val="28"/>
              </w:rPr>
              <w:t>前言</w:t>
            </w:r>
          </w:p>
          <w:p w:rsidR="00D40D65" w:rsidRPr="00CE0201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  <w:szCs w:val="24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="00D40D65" w:rsidRPr="00CE0201">
              <w:rPr>
                <w:rFonts w:ascii="華康魏碑體" w:eastAsia="華康魏碑體" w:hAnsi="標楷體" w:hint="eastAsia"/>
                <w:color w:val="0070C0"/>
                <w:sz w:val="28"/>
              </w:rPr>
              <w:t>供應鏈的核心概念</w:t>
            </w:r>
          </w:p>
          <w:p w:rsidR="00D40D65" w:rsidRPr="00FF1B8F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="00D40D65" w:rsidRPr="00CE0201">
              <w:rPr>
                <w:rFonts w:ascii="華康魏碑體" w:eastAsia="華康魏碑體" w:hAnsi="標楷體" w:hint="eastAsia"/>
                <w:color w:val="0070C0"/>
                <w:sz w:val="28"/>
              </w:rPr>
              <w:t>供應鏈對企業財</w:t>
            </w:r>
            <w:r w:rsidR="00D40D65" w:rsidRPr="00FF1B8F">
              <w:rPr>
                <w:rFonts w:ascii="華康魏碑體" w:eastAsia="華康魏碑體" w:hAnsi="標楷體" w:hint="eastAsia"/>
                <w:color w:val="0070C0"/>
                <w:sz w:val="28"/>
              </w:rPr>
              <w:t>務績效的影響</w:t>
            </w:r>
          </w:p>
          <w:p w:rsidR="00D40D65" w:rsidRPr="00CE0201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FF1B8F"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="00D40D65" w:rsidRPr="00FF1B8F">
              <w:rPr>
                <w:rFonts w:ascii="華康魏碑體" w:eastAsia="華康魏碑體" w:hAnsi="標楷體" w:hint="eastAsia"/>
                <w:color w:val="0070C0"/>
                <w:sz w:val="28"/>
              </w:rPr>
              <w:t>供應鏈最佳企業的財</w:t>
            </w:r>
            <w:r w:rsidR="00D40D65" w:rsidRPr="00CE0201">
              <w:rPr>
                <w:rFonts w:ascii="華康魏碑體" w:eastAsia="華康魏碑體" w:hAnsi="標楷體" w:hint="eastAsia"/>
                <w:color w:val="0070C0"/>
                <w:sz w:val="28"/>
              </w:rPr>
              <w:t>務表現</w:t>
            </w:r>
          </w:p>
          <w:p w:rsidR="00D40D65" w:rsidRPr="00CE0201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="00CD30B0">
              <w:rPr>
                <w:rFonts w:ascii="華康魏碑體" w:eastAsia="華康魏碑體" w:hAnsi="標楷體" w:hint="eastAsia"/>
                <w:color w:val="0070C0"/>
                <w:sz w:val="28"/>
              </w:rPr>
              <w:t>有效溝通供應鏈管理的價值</w:t>
            </w:r>
          </w:p>
          <w:p w:rsidR="00CE0201" w:rsidRPr="008B0D5B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="00D40D65" w:rsidRPr="00CE0201">
              <w:rPr>
                <w:rFonts w:ascii="華康魏碑體" w:eastAsia="華康魏碑體" w:hAnsi="標楷體" w:hint="eastAsia"/>
                <w:color w:val="0070C0"/>
                <w:sz w:val="28"/>
              </w:rPr>
              <w:t>結語-</w:t>
            </w:r>
            <w:r w:rsidR="00CD30B0">
              <w:rPr>
                <w:rFonts w:ascii="華康魏碑體" w:eastAsia="華康魏碑體" w:hAnsi="標楷體" w:hint="eastAsia"/>
                <w:color w:val="0070C0"/>
                <w:sz w:val="28"/>
              </w:rPr>
              <w:t>最佳供應鏈管理的10個特色</w:t>
            </w:r>
          </w:p>
        </w:tc>
      </w:tr>
      <w:tr w:rsidR="00D40D65" w:rsidRPr="00D40D65" w:rsidTr="000F0352">
        <w:trPr>
          <w:trHeight w:val="1482"/>
        </w:trPr>
        <w:tc>
          <w:tcPr>
            <w:tcW w:w="3544" w:type="dxa"/>
            <w:shd w:val="clear" w:color="auto" w:fill="DAEEF3" w:themeFill="accent5" w:themeFillTint="33"/>
          </w:tcPr>
          <w:p w:rsidR="00F174BF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B85044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D40D65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04</w:t>
            </w:r>
            <w:r w:rsidR="00D40D65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D40D65" w:rsidRPr="00D40D65" w:rsidRDefault="007C00C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上午</w:t>
            </w:r>
            <w:r w:rsidR="00D40D65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09:30~1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D40D65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6520" w:type="dxa"/>
            <w:vMerge/>
            <w:shd w:val="clear" w:color="auto" w:fill="FDE9D9" w:themeFill="accent6" w:themeFillTint="33"/>
          </w:tcPr>
          <w:p w:rsidR="00D40D65" w:rsidRPr="00D40D65" w:rsidRDefault="00D40D65" w:rsidP="00D40D6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697876">
        <w:tc>
          <w:tcPr>
            <w:tcW w:w="3544" w:type="dxa"/>
            <w:shd w:val="clear" w:color="auto" w:fill="EAF1DD" w:themeFill="accent3" w:themeFillTint="33"/>
            <w:vAlign w:val="center"/>
          </w:tcPr>
          <w:p w:rsidR="000F0352" w:rsidRPr="00293364" w:rsidRDefault="000F0352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9B4525" w:rsidRPr="00697876" w:rsidRDefault="009B4525" w:rsidP="00697876">
            <w:pPr>
              <w:widowControl/>
              <w:spacing w:line="288" w:lineRule="exact"/>
              <w:ind w:left="34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4"/>
              </w:rPr>
            </w:pPr>
            <w:r w:rsidRPr="00697876">
              <w:rPr>
                <w:rFonts w:ascii="微軟正黑體" w:eastAsia="微軟正黑體" w:hAnsi="微軟正黑體" w:cs="+mn-cs" w:hint="eastAsia"/>
                <w:color w:val="000000"/>
                <w:kern w:val="0"/>
                <w:sz w:val="28"/>
                <w:szCs w:val="24"/>
              </w:rPr>
              <w:t>中華民國物流協會/秘書長</w:t>
            </w:r>
          </w:p>
          <w:p w:rsidR="000F0352" w:rsidRPr="00293364" w:rsidRDefault="000F0352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29336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鍾</w:t>
            </w:r>
            <w:proofErr w:type="gramEnd"/>
            <w:r w:rsidRPr="0029336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榮 欽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b/>
                <w:noProof/>
                <w:color w:val="808080" w:themeColor="background1" w:themeShade="80"/>
                <w:sz w:val="40"/>
                <w:szCs w:val="28"/>
              </w:rPr>
              <w:drawing>
                <wp:inline distT="0" distB="0" distL="0" distR="0">
                  <wp:extent cx="1381125" cy="1438451"/>
                  <wp:effectExtent l="0" t="0" r="0" b="9525"/>
                  <wp:docPr id="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149453_844611639029468_6115653070025301031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31" cy="143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52D" w:rsidRDefault="004F752D" w:rsidP="00BB16DF">
      <w:pPr>
        <w:widowControl/>
        <w:rPr>
          <w:rFonts w:eastAsia="標楷體"/>
          <w:b/>
          <w:sz w:val="28"/>
          <w:szCs w:val="28"/>
        </w:rPr>
      </w:pPr>
    </w:p>
    <w:p w:rsidR="00EF0745" w:rsidRDefault="00EF0745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C51AC" w:rsidRPr="00AC51AC" w:rsidRDefault="00AC51AC" w:rsidP="00AC51AC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>
        <w:rPr>
          <w:rFonts w:eastAsia="標楷體"/>
          <w:b/>
          <w:sz w:val="40"/>
          <w:szCs w:val="28"/>
          <w:shd w:val="pct15" w:color="auto" w:fill="FFFFFF"/>
        </w:rPr>
        <w:lastRenderedPageBreak/>
        <w:t>A-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AC51AC" w:rsidRPr="00293364" w:rsidRDefault="00AC51AC" w:rsidP="00AC51AC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520"/>
      </w:tblGrid>
      <w:tr w:rsidR="00AC51AC" w:rsidRPr="00D40D65" w:rsidTr="007D6F28">
        <w:trPr>
          <w:trHeight w:val="763"/>
        </w:trPr>
        <w:tc>
          <w:tcPr>
            <w:tcW w:w="3544" w:type="dxa"/>
            <w:vMerge w:val="restart"/>
            <w:shd w:val="clear" w:color="auto" w:fill="FFE697"/>
            <w:vAlign w:val="center"/>
          </w:tcPr>
          <w:p w:rsidR="00AC51AC" w:rsidRPr="00D40D65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7D6F28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供應鏈數位化促進商業模式轉型</w:t>
            </w:r>
          </w:p>
        </w:tc>
        <w:tc>
          <w:tcPr>
            <w:tcW w:w="6520" w:type="dxa"/>
            <w:shd w:val="clear" w:color="auto" w:fill="FDE9D9" w:themeFill="accent6" w:themeFillTint="33"/>
          </w:tcPr>
          <w:p w:rsidR="00AC51AC" w:rsidRPr="00D40D65" w:rsidRDefault="00AC51AC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AC51AC" w:rsidRPr="00D40D65" w:rsidTr="000F0352">
        <w:trPr>
          <w:trHeight w:val="1838"/>
        </w:trPr>
        <w:tc>
          <w:tcPr>
            <w:tcW w:w="3544" w:type="dxa"/>
            <w:vMerge/>
            <w:shd w:val="clear" w:color="auto" w:fill="FFE697"/>
          </w:tcPr>
          <w:p w:rsidR="00AC51AC" w:rsidRPr="00D40D65" w:rsidRDefault="00AC51AC" w:rsidP="006E2F3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6520" w:type="dxa"/>
            <w:vMerge w:val="restart"/>
            <w:shd w:val="clear" w:color="auto" w:fill="FDE9D9" w:themeFill="accent6" w:themeFillTint="33"/>
          </w:tcPr>
          <w:p w:rsidR="00406600" w:rsidRPr="00003607" w:rsidRDefault="00406600" w:rsidP="0040660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  <w:szCs w:val="28"/>
              </w:rPr>
            </w:pP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(1)</w:t>
            </w: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ab/>
              <w:t>供應鏈管理與數位轉型。(30 min)</w:t>
            </w:r>
          </w:p>
          <w:p w:rsidR="00406600" w:rsidRPr="00003607" w:rsidRDefault="00406600" w:rsidP="0040660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  <w:szCs w:val="28"/>
              </w:rPr>
            </w:pP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(2)</w:t>
            </w: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ab/>
              <w:t>供應鏈韌性與數位轉型。(30 min)</w:t>
            </w:r>
          </w:p>
          <w:p w:rsidR="00406600" w:rsidRPr="00003607" w:rsidRDefault="00406600" w:rsidP="0040660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  <w:szCs w:val="28"/>
              </w:rPr>
            </w:pP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(3)</w:t>
            </w: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ab/>
              <w:t>供應鏈</w:t>
            </w:r>
            <w:proofErr w:type="gramStart"/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成員間的信任</w:t>
            </w:r>
            <w:proofErr w:type="gramEnd"/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與伙伴關係。 (30 min)</w:t>
            </w:r>
          </w:p>
          <w:p w:rsidR="00406600" w:rsidRPr="00003607" w:rsidRDefault="00406600" w:rsidP="00406600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  <w:szCs w:val="28"/>
              </w:rPr>
            </w:pP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(4)</w:t>
            </w: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ab/>
              <w:t>商業模式(Business Model)分析。(30 min)</w:t>
            </w:r>
          </w:p>
          <w:p w:rsidR="00AC51AC" w:rsidRPr="008B0D5B" w:rsidRDefault="00406600" w:rsidP="00406600">
            <w:pPr>
              <w:spacing w:line="0" w:lineRule="atLeas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>(5)</w:t>
            </w:r>
            <w:r w:rsidRPr="00003607">
              <w:rPr>
                <w:rFonts w:ascii="華康魏碑體" w:eastAsia="華康魏碑體" w:hAnsi="標楷體" w:hint="eastAsia"/>
                <w:color w:val="0070C0"/>
                <w:sz w:val="28"/>
                <w:szCs w:val="28"/>
              </w:rPr>
              <w:tab/>
              <w:t>供應鏈與數位轉型個案分析與討論。(30 min)</w:t>
            </w:r>
          </w:p>
        </w:tc>
      </w:tr>
      <w:tr w:rsidR="00AC51AC" w:rsidRPr="00D40D65" w:rsidTr="000F0352">
        <w:trPr>
          <w:trHeight w:val="1482"/>
        </w:trPr>
        <w:tc>
          <w:tcPr>
            <w:tcW w:w="3544" w:type="dxa"/>
            <w:shd w:val="clear" w:color="auto" w:fill="DAEEF3" w:themeFill="accent5" w:themeFillTint="33"/>
          </w:tcPr>
          <w:p w:rsidR="00AC51AC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AC51AC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AC51AC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04</w:t>
            </w:r>
            <w:r w:rsidR="00AC51AC"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AC51AC" w:rsidRPr="00D40D65" w:rsidRDefault="00AC51AC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下午13</w:t>
            </w:r>
            <w:r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7C00C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7C00C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6520" w:type="dxa"/>
            <w:vMerge/>
            <w:shd w:val="clear" w:color="auto" w:fill="FDE9D9" w:themeFill="accent6" w:themeFillTint="33"/>
          </w:tcPr>
          <w:p w:rsidR="00AC51AC" w:rsidRPr="00D40D65" w:rsidRDefault="00AC51AC" w:rsidP="006E2F3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RPr="00D40D65" w:rsidTr="000F0352">
        <w:trPr>
          <w:trHeight w:val="1482"/>
        </w:trPr>
        <w:tc>
          <w:tcPr>
            <w:tcW w:w="3544" w:type="dxa"/>
            <w:shd w:val="clear" w:color="auto" w:fill="EAF1DD" w:themeFill="accent3" w:themeFillTint="33"/>
          </w:tcPr>
          <w:p w:rsidR="009B4525" w:rsidRDefault="009B4525" w:rsidP="009B4525">
            <w:pPr>
              <w:widowControl/>
              <w:spacing w:line="400" w:lineRule="exact"/>
              <w:ind w:left="34"/>
              <w:jc w:val="center"/>
              <w:rPr>
                <w:rFonts w:ascii="微軟正黑體" w:eastAsia="微軟正黑體" w:hAnsi="微軟正黑體" w:cs="+mn-cs"/>
                <w:color w:val="000000"/>
                <w:kern w:val="0"/>
                <w:sz w:val="28"/>
                <w:szCs w:val="24"/>
              </w:rPr>
            </w:pPr>
          </w:p>
          <w:p w:rsidR="009B4525" w:rsidRDefault="009B4525" w:rsidP="009B4525">
            <w:pPr>
              <w:widowControl/>
              <w:spacing w:line="400" w:lineRule="exact"/>
              <w:ind w:left="34"/>
              <w:jc w:val="center"/>
              <w:rPr>
                <w:rFonts w:ascii="微軟正黑體" w:eastAsia="微軟正黑體" w:hAnsi="微軟正黑體" w:cs="+mn-cs"/>
                <w:color w:val="000000"/>
                <w:kern w:val="0"/>
                <w:sz w:val="28"/>
                <w:szCs w:val="24"/>
              </w:rPr>
            </w:pPr>
            <w:r w:rsidRPr="009B4525">
              <w:rPr>
                <w:rFonts w:ascii="微軟正黑體" w:eastAsia="微軟正黑體" w:hAnsi="微軟正黑體" w:cs="+mn-cs" w:hint="eastAsia"/>
                <w:color w:val="000000"/>
                <w:kern w:val="0"/>
                <w:sz w:val="28"/>
                <w:szCs w:val="24"/>
              </w:rPr>
              <w:t>國立台中科技大學</w:t>
            </w:r>
          </w:p>
          <w:p w:rsidR="000F0352" w:rsidRPr="009B4525" w:rsidRDefault="003E394A" w:rsidP="009B4525">
            <w:pPr>
              <w:widowControl/>
              <w:spacing w:line="400" w:lineRule="exact"/>
              <w:ind w:left="34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4"/>
              </w:rPr>
            </w:pPr>
            <w:r>
              <w:rPr>
                <w:rFonts w:ascii="微軟正黑體" w:eastAsia="微軟正黑體" w:hAnsi="微軟正黑體" w:cs="+mn-cs" w:hint="eastAsia"/>
                <w:color w:val="000000"/>
                <w:kern w:val="0"/>
                <w:sz w:val="28"/>
                <w:szCs w:val="24"/>
              </w:rPr>
              <w:t>資訊</w:t>
            </w:r>
            <w:r w:rsidR="009B4525" w:rsidRPr="009B4525">
              <w:rPr>
                <w:rFonts w:ascii="微軟正黑體" w:eastAsia="微軟正黑體" w:hAnsi="微軟正黑體" w:cs="+mn-cs" w:hint="eastAsia"/>
                <w:color w:val="000000"/>
                <w:kern w:val="0"/>
                <w:sz w:val="28"/>
                <w:szCs w:val="24"/>
              </w:rPr>
              <w:t>管理系所/教授</w:t>
            </w:r>
          </w:p>
          <w:p w:rsidR="000F0352" w:rsidRPr="00293364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連 俊 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瑋</w:t>
            </w:r>
            <w:proofErr w:type="gramEnd"/>
          </w:p>
        </w:tc>
        <w:tc>
          <w:tcPr>
            <w:tcW w:w="6520" w:type="dxa"/>
            <w:shd w:val="clear" w:color="auto" w:fill="EAF1DD" w:themeFill="accent3" w:themeFillTint="33"/>
          </w:tcPr>
          <w:p w:rsidR="000F0352" w:rsidRPr="00406600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06600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491698" cy="1343129"/>
                  <wp:effectExtent l="19050" t="0" r="0" b="0"/>
                  <wp:docPr id="18" name="圖片 2" descr="一張含有 牆, 室內, 個人, 直立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牆, 室內, 個人, 直立的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64" t="17561" r="12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8" cy="134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1AC" w:rsidRDefault="00AC51AC" w:rsidP="00AC51AC">
      <w:pPr>
        <w:widowControl/>
        <w:rPr>
          <w:rFonts w:eastAsia="標楷體"/>
          <w:b/>
          <w:sz w:val="28"/>
          <w:szCs w:val="28"/>
        </w:rPr>
      </w:pPr>
    </w:p>
    <w:p w:rsidR="00AC51AC" w:rsidRDefault="00AC51AC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AC51AC" w:rsidRDefault="00FD4416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AC51AC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B</w:t>
      </w:r>
      <w:r w:rsidRPr="00AC51AC">
        <w:rPr>
          <w:rFonts w:eastAsia="標楷體"/>
          <w:b/>
          <w:sz w:val="40"/>
          <w:szCs w:val="28"/>
          <w:shd w:val="pct15" w:color="auto" w:fill="FFFFFF"/>
        </w:rPr>
        <w:t>-1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520"/>
      </w:tblGrid>
      <w:tr w:rsidR="00FD4416" w:rsidRPr="00D40D65" w:rsidTr="005D3630">
        <w:trPr>
          <w:trHeight w:val="763"/>
        </w:trPr>
        <w:tc>
          <w:tcPr>
            <w:tcW w:w="3544" w:type="dxa"/>
            <w:vMerge w:val="restart"/>
            <w:shd w:val="clear" w:color="auto" w:fill="FFE697"/>
          </w:tcPr>
          <w:p w:rsidR="00FD4416" w:rsidRPr="005D3630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D4416" w:rsidRPr="00D40D65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5D3630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全通路時代的行銷通路轉型與物流需求</w:t>
            </w:r>
          </w:p>
        </w:tc>
        <w:tc>
          <w:tcPr>
            <w:tcW w:w="6520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0F0352">
        <w:trPr>
          <w:trHeight w:val="1838"/>
        </w:trPr>
        <w:tc>
          <w:tcPr>
            <w:tcW w:w="354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6520" w:type="dxa"/>
            <w:vMerge w:val="restart"/>
            <w:shd w:val="clear" w:color="auto" w:fill="FDE9D9" w:themeFill="accent6" w:themeFillTint="33"/>
          </w:tcPr>
          <w:p w:rsidR="00FF1B8F" w:rsidRPr="00F84E75" w:rsidRDefault="00FF1B8F" w:rsidP="00FF1B8F">
            <w:pPr>
              <w:autoSpaceDE w:val="0"/>
              <w:autoSpaceDN w:val="0"/>
              <w:spacing w:before="38" w:line="500" w:lineRule="exact"/>
              <w:ind w:left="458"/>
              <w:rPr>
                <w:rFonts w:ascii="標楷體" w:eastAsia="標楷體" w:hAnsi="標楷體"/>
                <w:snapToGrid w:val="0"/>
                <w:color w:val="0070C0"/>
                <w:sz w:val="28"/>
                <w:szCs w:val="28"/>
              </w:rPr>
            </w:pPr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96"/>
                <w:sz w:val="28"/>
                <w:szCs w:val="28"/>
              </w:rPr>
              <w:t>1.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32"/>
                <w:w w:val="96"/>
                <w:sz w:val="28"/>
                <w:szCs w:val="28"/>
              </w:rPr>
              <w:t xml:space="preserve"> 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96"/>
                <w:sz w:val="28"/>
                <w:szCs w:val="28"/>
              </w:rPr>
              <w:t>全通路時代通路困境及挑戰</w:t>
            </w:r>
          </w:p>
          <w:p w:rsidR="00FF1B8F" w:rsidRPr="00F84E75" w:rsidRDefault="00FF1B8F" w:rsidP="00FF1B8F">
            <w:pPr>
              <w:autoSpaceDE w:val="0"/>
              <w:autoSpaceDN w:val="0"/>
              <w:spacing w:before="38" w:line="500" w:lineRule="exact"/>
              <w:ind w:left="458"/>
              <w:rPr>
                <w:rFonts w:ascii="標楷體" w:eastAsia="標楷體" w:hAnsi="標楷體"/>
                <w:snapToGrid w:val="0"/>
                <w:color w:val="0070C0"/>
                <w:sz w:val="28"/>
                <w:szCs w:val="28"/>
              </w:rPr>
            </w:pPr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96"/>
                <w:sz w:val="28"/>
                <w:szCs w:val="28"/>
              </w:rPr>
              <w:t>2.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19"/>
                <w:w w:val="96"/>
                <w:sz w:val="28"/>
                <w:szCs w:val="28"/>
              </w:rPr>
              <w:t xml:space="preserve"> </w:t>
            </w:r>
            <w:proofErr w:type="gramStart"/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96"/>
                <w:sz w:val="28"/>
                <w:szCs w:val="28"/>
              </w:rPr>
              <w:t>疫</w:t>
            </w:r>
            <w:proofErr w:type="gramEnd"/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96"/>
                <w:sz w:val="28"/>
                <w:szCs w:val="28"/>
              </w:rPr>
              <w:t>情時代通路變化轉型及調整</w:t>
            </w:r>
          </w:p>
          <w:p w:rsidR="00FF1B8F" w:rsidRPr="00F84E75" w:rsidRDefault="00FF1B8F" w:rsidP="00FF1B8F">
            <w:pPr>
              <w:autoSpaceDE w:val="0"/>
              <w:autoSpaceDN w:val="0"/>
              <w:spacing w:before="37" w:line="500" w:lineRule="exact"/>
              <w:ind w:left="458"/>
              <w:rPr>
                <w:rFonts w:ascii="標楷體" w:eastAsia="標楷體" w:hAnsi="標楷體"/>
                <w:snapToGrid w:val="0"/>
                <w:color w:val="0070C0"/>
                <w:sz w:val="28"/>
                <w:szCs w:val="28"/>
              </w:rPr>
            </w:pPr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102"/>
                <w:sz w:val="28"/>
                <w:szCs w:val="28"/>
              </w:rPr>
              <w:t>3.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26"/>
                <w:w w:val="102"/>
                <w:sz w:val="28"/>
                <w:szCs w:val="28"/>
              </w:rPr>
              <w:t xml:space="preserve"> 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w w:val="102"/>
                <w:sz w:val="28"/>
                <w:szCs w:val="28"/>
              </w:rPr>
              <w:t>通路佈局及物流對應需求趨勢</w:t>
            </w:r>
          </w:p>
          <w:p w:rsidR="00FF1B8F" w:rsidRPr="00F84E75" w:rsidRDefault="00FF1B8F" w:rsidP="00FF1B8F">
            <w:pPr>
              <w:autoSpaceDE w:val="0"/>
              <w:autoSpaceDN w:val="0"/>
              <w:spacing w:before="37" w:line="500" w:lineRule="exact"/>
              <w:ind w:left="458"/>
              <w:rPr>
                <w:rFonts w:ascii="標楷體" w:eastAsia="標楷體" w:hAnsi="標楷體" w:cs="楷体"/>
                <w:snapToGrid w:val="0"/>
                <w:color w:val="0070C0"/>
                <w:spacing w:val="1"/>
                <w:w w:val="105"/>
                <w:sz w:val="28"/>
                <w:szCs w:val="28"/>
              </w:rPr>
            </w:pP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38"/>
                <w:sz w:val="28"/>
                <w:szCs w:val="28"/>
              </w:rPr>
              <w:t>4.</w:t>
            </w:r>
            <w:r w:rsidRPr="00F84E75">
              <w:rPr>
                <w:rFonts w:ascii="標楷體" w:eastAsia="標楷體" w:hAnsi="標楷體" w:cs="楷体" w:hint="eastAsia"/>
                <w:snapToGrid w:val="0"/>
                <w:color w:val="0070C0"/>
                <w:spacing w:val="1"/>
                <w:w w:val="105"/>
                <w:sz w:val="28"/>
                <w:szCs w:val="28"/>
              </w:rPr>
              <w:t>智慧商業:大數據、智慧物流、冷鏈物流、APP、會員訂閱</w:t>
            </w:r>
            <w:r w:rsidRPr="00F84E75">
              <w:rPr>
                <w:rFonts w:ascii="標楷體" w:eastAsia="標楷體" w:hAnsi="標楷體" w:hint="eastAsia"/>
                <w:snapToGrid w:val="0"/>
                <w:color w:val="0070C0"/>
                <w:sz w:val="28"/>
                <w:szCs w:val="28"/>
              </w:rPr>
              <w:br/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1"/>
                <w:sz w:val="28"/>
                <w:szCs w:val="28"/>
              </w:rPr>
              <w:t>5.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52"/>
                <w:sz w:val="28"/>
                <w:szCs w:val="28"/>
              </w:rPr>
              <w:t xml:space="preserve"> 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2"/>
                <w:sz w:val="28"/>
                <w:szCs w:val="28"/>
              </w:rPr>
              <w:t>結語：新型態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3"/>
                <w:sz w:val="28"/>
                <w:szCs w:val="28"/>
              </w:rPr>
              <w:t>物流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2"/>
                <w:sz w:val="28"/>
                <w:szCs w:val="28"/>
              </w:rPr>
              <w:t>潛力商機</w:t>
            </w:r>
            <w:r w:rsidRPr="00F84E75">
              <w:rPr>
                <w:rFonts w:ascii="標楷體" w:eastAsia="標楷體" w:hAnsi="標楷體" w:cs="楷体"/>
                <w:snapToGrid w:val="0"/>
                <w:color w:val="0070C0"/>
                <w:spacing w:val="-3"/>
                <w:sz w:val="28"/>
                <w:szCs w:val="28"/>
              </w:rPr>
              <w:t>及利基</w:t>
            </w:r>
          </w:p>
          <w:p w:rsidR="00FD4416" w:rsidRPr="00FF1B8F" w:rsidRDefault="00FD4416" w:rsidP="005D3630">
            <w:pPr>
              <w:spacing w:line="0" w:lineRule="atLeas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</w:p>
        </w:tc>
      </w:tr>
      <w:tr w:rsidR="00FD4416" w:rsidRPr="00D40D65" w:rsidTr="000F0352">
        <w:trPr>
          <w:trHeight w:val="1482"/>
        </w:trPr>
        <w:tc>
          <w:tcPr>
            <w:tcW w:w="3544" w:type="dxa"/>
            <w:shd w:val="clear" w:color="auto" w:fill="DAEEF3" w:themeFill="accent5" w:themeFillTint="33"/>
          </w:tcPr>
          <w:p w:rsidR="00FD4416" w:rsidRPr="00133371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FD4416"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FD4416"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 w:rsidR="00FD4416"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上午09:30~1</w:t>
            </w:r>
            <w:r w:rsidR="00133371"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6520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0F0352">
        <w:tc>
          <w:tcPr>
            <w:tcW w:w="3544" w:type="dxa"/>
            <w:shd w:val="clear" w:color="auto" w:fill="EAF1DD" w:themeFill="accent3" w:themeFillTint="33"/>
          </w:tcPr>
          <w:p w:rsidR="000F0352" w:rsidRPr="00293364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臺灣承</w:t>
            </w: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禧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堂國際事業有限公司/總經理</w:t>
            </w:r>
          </w:p>
          <w:p w:rsidR="000F0352" w:rsidRPr="00FD4416" w:rsidRDefault="000F0352" w:rsidP="0009388A">
            <w:pPr>
              <w:widowControl/>
              <w:spacing w:line="8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李 孟 </w:t>
            </w:r>
            <w:proofErr w:type="gramStart"/>
            <w:r w:rsidRPr="0009388A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娜</w:t>
            </w:r>
            <w:proofErr w:type="gramEnd"/>
          </w:p>
        </w:tc>
        <w:tc>
          <w:tcPr>
            <w:tcW w:w="6520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0070C0"/>
                <w:spacing w:val="2"/>
                <w:kern w:val="1"/>
                <w:sz w:val="28"/>
                <w:szCs w:val="28"/>
              </w:rPr>
              <w:drawing>
                <wp:inline distT="0" distB="0" distL="0" distR="0">
                  <wp:extent cx="1676634" cy="2152951"/>
                  <wp:effectExtent l="19050" t="0" r="0" b="0"/>
                  <wp:docPr id="26" name="圖片 8" descr="李孟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李孟娜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21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/>
                <w:b/>
                <w:noProof/>
                <w:color w:val="0070C0"/>
                <w:spacing w:val="2"/>
                <w:kern w:val="1"/>
                <w:sz w:val="28"/>
                <w:szCs w:val="28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page">
                    <wp:posOffset>5516880</wp:posOffset>
                  </wp:positionH>
                  <wp:positionV relativeFrom="page">
                    <wp:posOffset>1516380</wp:posOffset>
                  </wp:positionV>
                  <wp:extent cx="1341120" cy="1737360"/>
                  <wp:effectExtent l="19050" t="0" r="0" b="0"/>
                  <wp:wrapNone/>
                  <wp:docPr id="30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標楷體"/>
                <w:b/>
                <w:noProof/>
                <w:color w:val="0070C0"/>
                <w:spacing w:val="2"/>
                <w:kern w:val="1"/>
                <w:sz w:val="28"/>
                <w:szCs w:val="28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page">
                    <wp:posOffset>5516880</wp:posOffset>
                  </wp:positionH>
                  <wp:positionV relativeFrom="page">
                    <wp:posOffset>1516380</wp:posOffset>
                  </wp:positionV>
                  <wp:extent cx="1341120" cy="1737360"/>
                  <wp:effectExtent l="19050" t="0" r="0" b="0"/>
                  <wp:wrapNone/>
                  <wp:docPr id="32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標楷體"/>
                <w:b/>
                <w:noProof/>
                <w:color w:val="0070C0"/>
                <w:spacing w:val="2"/>
                <w:kern w:val="1"/>
                <w:sz w:val="28"/>
                <w:szCs w:val="28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page">
                    <wp:posOffset>5516880</wp:posOffset>
                  </wp:positionH>
                  <wp:positionV relativeFrom="page">
                    <wp:posOffset>1516380</wp:posOffset>
                  </wp:positionV>
                  <wp:extent cx="1341120" cy="1737360"/>
                  <wp:effectExtent l="19050" t="0" r="0" b="0"/>
                  <wp:wrapNone/>
                  <wp:docPr id="3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EF10A5" w:rsidRDefault="00EF10A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B14DF5" w:rsidRDefault="00B14DF5" w:rsidP="00FD4416">
      <w:pPr>
        <w:jc w:val="center"/>
        <w:rPr>
          <w:rFonts w:eastAsia="標楷體"/>
          <w:b/>
          <w:sz w:val="40"/>
          <w:szCs w:val="28"/>
        </w:rPr>
      </w:pPr>
    </w:p>
    <w:p w:rsidR="00003607" w:rsidRDefault="00003607" w:rsidP="00FD4416">
      <w:pPr>
        <w:jc w:val="center"/>
        <w:rPr>
          <w:rFonts w:eastAsia="標楷體"/>
          <w:b/>
          <w:sz w:val="40"/>
          <w:szCs w:val="28"/>
        </w:rPr>
      </w:pPr>
    </w:p>
    <w:p w:rsidR="00FD4416" w:rsidRPr="00AC51AC" w:rsidRDefault="00FD4416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AC51AC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B</w:t>
      </w:r>
      <w:r w:rsidRPr="00AC51AC">
        <w:rPr>
          <w:rFonts w:eastAsia="標楷體"/>
          <w:b/>
          <w:sz w:val="40"/>
          <w:szCs w:val="28"/>
          <w:shd w:val="pct15" w:color="auto" w:fill="FFFFFF"/>
        </w:rPr>
        <w:t>-</w:t>
      </w:r>
      <w:r w:rsidR="00133371" w:rsidRPr="00AC51AC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520"/>
      </w:tblGrid>
      <w:tr w:rsidR="00FD4416" w:rsidRPr="00D40D65" w:rsidTr="00CD30B0">
        <w:trPr>
          <w:trHeight w:val="510"/>
        </w:trPr>
        <w:tc>
          <w:tcPr>
            <w:tcW w:w="3544" w:type="dxa"/>
            <w:vMerge w:val="restart"/>
            <w:shd w:val="clear" w:color="auto" w:fill="FFE697"/>
            <w:vAlign w:val="center"/>
          </w:tcPr>
          <w:p w:rsidR="00FD4416" w:rsidRPr="00D40D65" w:rsidRDefault="00CD30B0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CD30B0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物流優化的數位佈局</w:t>
            </w:r>
          </w:p>
        </w:tc>
        <w:tc>
          <w:tcPr>
            <w:tcW w:w="6520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0F0352">
        <w:trPr>
          <w:trHeight w:val="1838"/>
        </w:trPr>
        <w:tc>
          <w:tcPr>
            <w:tcW w:w="354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6520" w:type="dxa"/>
            <w:vMerge w:val="restart"/>
            <w:shd w:val="clear" w:color="auto" w:fill="FDE9D9" w:themeFill="accent6" w:themeFillTint="33"/>
          </w:tcPr>
          <w:p w:rsidR="00FD4416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32"/>
                <w:szCs w:val="28"/>
              </w:rPr>
            </w:pPr>
            <w:r w:rsidRPr="00FD74AA"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1.</w:t>
            </w: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物流優化之數位科技簡述</w:t>
            </w:r>
          </w:p>
          <w:p w:rsidR="00FD74AA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32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2.數位物流國際發展趨勢</w:t>
            </w:r>
          </w:p>
          <w:p w:rsidR="00FD74AA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32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3.科技衍生新服務/營運模式數位</w:t>
            </w:r>
          </w:p>
          <w:p w:rsidR="00FD74AA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32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4.倉儲數位優化之推展</w:t>
            </w:r>
          </w:p>
          <w:p w:rsidR="00FD74AA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32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5.運輸數位優化之推展</w:t>
            </w:r>
          </w:p>
          <w:p w:rsidR="00FD74AA" w:rsidRPr="00FD74AA" w:rsidRDefault="00FD74AA" w:rsidP="00FD74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56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2"/>
                <w:szCs w:val="28"/>
              </w:rPr>
              <w:t>6.結語</w:t>
            </w:r>
          </w:p>
        </w:tc>
      </w:tr>
      <w:tr w:rsidR="00FD4416" w:rsidRPr="00D40D65" w:rsidTr="000F0352">
        <w:trPr>
          <w:trHeight w:val="1482"/>
        </w:trPr>
        <w:tc>
          <w:tcPr>
            <w:tcW w:w="3544" w:type="dxa"/>
            <w:shd w:val="clear" w:color="auto" w:fill="DAEEF3" w:themeFill="accent5" w:themeFillTint="33"/>
          </w:tcPr>
          <w:p w:rsidR="00FD4416" w:rsidRPr="00133371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133371"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FD4416"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 w:rsidR="00FD4416"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133371"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133371"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13337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133371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6520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09388A">
        <w:tc>
          <w:tcPr>
            <w:tcW w:w="3544" w:type="dxa"/>
            <w:shd w:val="clear" w:color="auto" w:fill="EAF1DD" w:themeFill="accent3" w:themeFillTint="33"/>
            <w:vAlign w:val="center"/>
          </w:tcPr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工業技術研究院服務系統科技中心/副執行長</w:t>
            </w:r>
          </w:p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</w:p>
          <w:p w:rsidR="000F0352" w:rsidRPr="00D54E64" w:rsidRDefault="000F0352" w:rsidP="0009388A">
            <w:pPr>
              <w:widowControl/>
              <w:spacing w:line="4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D54E6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陳 慧 </w:t>
            </w:r>
            <w:proofErr w:type="gramStart"/>
            <w:r w:rsidRPr="00D54E6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娟</w:t>
            </w:r>
            <w:proofErr w:type="gramEnd"/>
          </w:p>
        </w:tc>
        <w:tc>
          <w:tcPr>
            <w:tcW w:w="6520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2C6F20">
              <w:rPr>
                <w:noProof/>
                <w:color w:val="C00000"/>
              </w:rPr>
              <w:drawing>
                <wp:inline distT="0" distB="0" distL="0" distR="0">
                  <wp:extent cx="1163782" cy="1577896"/>
                  <wp:effectExtent l="0" t="0" r="0" b="3810"/>
                  <wp:docPr id="3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532"/>
                          <a:stretch/>
                        </pic:blipFill>
                        <pic:spPr bwMode="auto">
                          <a:xfrm>
                            <a:off x="0" y="0"/>
                            <a:ext cx="1163782" cy="157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Default="000F0352" w:rsidP="00FD4416">
      <w:pPr>
        <w:widowControl/>
      </w:pPr>
    </w:p>
    <w:p w:rsidR="000F0352" w:rsidRPr="00BB16DF" w:rsidRDefault="000F0352" w:rsidP="00FD4416">
      <w:pPr>
        <w:widowControl/>
      </w:pPr>
    </w:p>
    <w:p w:rsidR="00FD4416" w:rsidRPr="00F401EA" w:rsidRDefault="00FD4416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F401EA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B</w:t>
      </w:r>
      <w:r w:rsidRPr="00F401EA">
        <w:rPr>
          <w:rFonts w:eastAsia="標楷體"/>
          <w:b/>
          <w:sz w:val="40"/>
          <w:szCs w:val="28"/>
          <w:shd w:val="pct15" w:color="auto" w:fill="FFFFFF"/>
        </w:rPr>
        <w:t>-</w:t>
      </w:r>
      <w:r w:rsidR="0071192E" w:rsidRPr="00F401EA"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1192E" w:rsidRDefault="0071192E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401EA" w:rsidRDefault="00F401E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F401EA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全通路智慧零售</w:t>
            </w:r>
          </w:p>
          <w:p w:rsidR="00FD4416" w:rsidRPr="00F401EA" w:rsidRDefault="00F401E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F401EA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與物流國內外案例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0F0352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C2401E" w:rsidRPr="00C2401E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proofErr w:type="gramStart"/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ㄧ</w:t>
            </w:r>
            <w:proofErr w:type="gramEnd"/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、智慧零售趨勢</w:t>
            </w:r>
          </w:p>
          <w:p w:rsidR="00C2401E" w:rsidRPr="00C2401E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二、智慧零售定義</w:t>
            </w:r>
          </w:p>
          <w:p w:rsidR="00C2401E" w:rsidRPr="00C2401E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三、智慧零售的多種樣態</w:t>
            </w:r>
          </w:p>
          <w:p w:rsidR="00C2401E" w:rsidRPr="00C2401E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四、O2O的全渠道零售趨勢</w:t>
            </w:r>
          </w:p>
          <w:p w:rsidR="00C2401E" w:rsidRPr="00C2401E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五、推動智慧零售的技術與案例</w:t>
            </w:r>
          </w:p>
          <w:p w:rsidR="00FD4416" w:rsidRPr="008B0D5B" w:rsidRDefault="00C2401E" w:rsidP="00C2401E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C2401E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六、智慧零售與智慧物流案例</w:t>
            </w:r>
          </w:p>
        </w:tc>
      </w:tr>
      <w:tr w:rsidR="00FD4416" w:rsidRPr="00D40D65" w:rsidTr="000F0352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F401EA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F401EA" w:rsidRPr="00F401E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FD4416"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="00FD4416"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上午09:30~1</w:t>
            </w:r>
            <w:r w:rsidR="00F401EA" w:rsidRPr="00F401E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0F0352">
        <w:tc>
          <w:tcPr>
            <w:tcW w:w="4394" w:type="dxa"/>
            <w:shd w:val="clear" w:color="auto" w:fill="EAF1DD" w:themeFill="accent3" w:themeFillTint="33"/>
          </w:tcPr>
          <w:p w:rsidR="000F0352" w:rsidRPr="00293364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治略資訊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整合(股)公司/創辦人</w:t>
            </w:r>
          </w:p>
          <w:p w:rsidR="000F0352" w:rsidRPr="0071192E" w:rsidRDefault="000F0352" w:rsidP="0009388A">
            <w:pPr>
              <w:widowControl/>
              <w:spacing w:line="8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71192E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王   智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218146" cy="1522548"/>
                  <wp:effectExtent l="317" t="0" r="1588" b="1587"/>
                  <wp:docPr id="42" name="圖片 24" descr="王智半身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智半身照.JPG"/>
                          <pic:cNvPicPr/>
                        </pic:nvPicPr>
                        <pic:blipFill rotWithShape="1">
                          <a:blip r:embed="rId13" cstate="print"/>
                          <a:srcRect l="50546" b="9710"/>
                          <a:stretch/>
                        </pic:blipFill>
                        <pic:spPr bwMode="auto">
                          <a:xfrm rot="16200000">
                            <a:off x="0" y="0"/>
                            <a:ext cx="1219905" cy="152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221EB4" w:rsidRPr="00F401EA" w:rsidRDefault="00221EB4" w:rsidP="00221EB4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F401EA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B</w:t>
      </w:r>
      <w:r w:rsidRPr="00F401EA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F401EA">
        <w:rPr>
          <w:rFonts w:eastAsia="標楷體" w:hint="eastAsia"/>
          <w:b/>
          <w:sz w:val="40"/>
          <w:szCs w:val="28"/>
          <w:shd w:val="pct15" w:color="auto" w:fill="FFFFFF"/>
        </w:rPr>
        <w:t>4</w:t>
      </w:r>
    </w:p>
    <w:p w:rsidR="00221EB4" w:rsidRPr="00293364" w:rsidRDefault="00221EB4" w:rsidP="00221EB4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221EB4" w:rsidRPr="00D40D65" w:rsidTr="0040754F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221EB4" w:rsidRDefault="00221EB4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221EB4" w:rsidRPr="00221EB4" w:rsidRDefault="00221EB4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6"/>
                <w:szCs w:val="36"/>
              </w:rPr>
            </w:pPr>
            <w:proofErr w:type="gramStart"/>
            <w:r w:rsidRPr="00221EB4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28"/>
                <w:szCs w:val="28"/>
              </w:rPr>
              <w:t>物聯網</w:t>
            </w:r>
            <w:proofErr w:type="gramEnd"/>
            <w:r w:rsidRPr="00221EB4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28"/>
                <w:szCs w:val="28"/>
              </w:rPr>
              <w:t>在供應鏈管理的應用及實戰案例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221EB4" w:rsidRPr="00D40D65" w:rsidRDefault="00221EB4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221EB4" w:rsidRPr="00D40D65" w:rsidTr="000F0352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221EB4" w:rsidRPr="00D40D65" w:rsidRDefault="00221EB4" w:rsidP="0040754F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1</w:t>
            </w:r>
            <w:r w:rsidRPr="00DA1466"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  <w:t>.</w:t>
            </w: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I</w:t>
            </w:r>
            <w:r w:rsidRPr="00DA1466"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  <w:t>o</w:t>
            </w: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T</w:t>
            </w:r>
            <w:proofErr w:type="spellEnd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應用的核心價值-數據管理</w:t>
            </w:r>
          </w:p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2</w:t>
            </w:r>
            <w:r w:rsidRPr="00DA1466"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  <w:t>.</w:t>
            </w:r>
            <w:proofErr w:type="gramStart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物聯網</w:t>
            </w:r>
            <w:proofErr w:type="spellStart"/>
            <w:proofErr w:type="gramEnd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I</w:t>
            </w:r>
            <w:r w:rsidRPr="00DA1466"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  <w:t>o</w:t>
            </w: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T</w:t>
            </w:r>
            <w:proofErr w:type="spellEnd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架構三大要素</w:t>
            </w:r>
          </w:p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 xml:space="preserve">  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「感測器」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「網路」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「雲端」</w:t>
            </w:r>
          </w:p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3.實戰案例-</w:t>
            </w:r>
            <w:proofErr w:type="gramStart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物聯網</w:t>
            </w:r>
            <w:proofErr w:type="gramEnd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(</w:t>
            </w:r>
            <w:proofErr w:type="spellStart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IoT</w:t>
            </w:r>
            <w:proofErr w:type="spellEnd"/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>)技術在冷鏈管理的應用</w:t>
            </w:r>
          </w:p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/>
                <w:bCs/>
                <w:color w:val="0070C0"/>
                <w:sz w:val="28"/>
                <w:szCs w:val="28"/>
              </w:rPr>
              <w:t xml:space="preserve"> </w:t>
            </w:r>
            <w:r w:rsidRPr="00DA1466">
              <w:rPr>
                <w:rFonts w:ascii="標楷體" w:eastAsia="標楷體" w:hAnsi="標楷體" w:cs="Arial" w:hint="eastAsia"/>
                <w:bCs/>
                <w:color w:val="0070C0"/>
                <w:sz w:val="28"/>
                <w:szCs w:val="28"/>
              </w:rPr>
              <w:t xml:space="preserve"> 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物聯網</w:t>
            </w:r>
            <w:proofErr w:type="spellStart"/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IoT</w:t>
            </w:r>
            <w:proofErr w:type="spellEnd"/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生物驗證影音生產履歷</w:t>
            </w:r>
          </w:p>
          <w:p w:rsidR="00DA1466" w:rsidRPr="00DA1466" w:rsidRDefault="00DA1466" w:rsidP="00DA1466">
            <w:pPr>
              <w:spacing w:line="380" w:lineRule="exact"/>
              <w:jc w:val="both"/>
              <w:rPr>
                <w:rFonts w:ascii="標楷體" w:eastAsia="標楷體" w:hAnsi="標楷體" w:cs="Arial"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 xml:space="preserve">  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智慧中央工廠物聯網管理系統</w:t>
            </w:r>
          </w:p>
          <w:p w:rsidR="00221EB4" w:rsidRPr="008B0D5B" w:rsidRDefault="00DA1466" w:rsidP="00DA1466">
            <w:pPr>
              <w:spacing w:line="38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 xml:space="preserve">  </w:t>
            </w:r>
            <w:r w:rsidRPr="00DA1466">
              <w:rPr>
                <w:rFonts w:ascii="標楷體" w:eastAsia="微軟正黑體" w:hAnsi="微軟正黑體" w:cs="Arial" w:hint="eastAsia"/>
                <w:color w:val="0070C0"/>
                <w:sz w:val="28"/>
                <w:szCs w:val="28"/>
              </w:rPr>
              <w:t>〼</w:t>
            </w:r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導入</w:t>
            </w:r>
            <w:proofErr w:type="spellStart"/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IoT</w:t>
            </w:r>
            <w:proofErr w:type="spellEnd"/>
            <w:r w:rsidRPr="00DA1466">
              <w:rPr>
                <w:rFonts w:ascii="標楷體" w:eastAsia="標楷體" w:hAnsi="標楷體" w:cs="Arial" w:hint="eastAsia"/>
                <w:color w:val="0070C0"/>
                <w:sz w:val="28"/>
                <w:szCs w:val="28"/>
              </w:rPr>
              <w:t>技術在供應鏈管理的價值</w:t>
            </w:r>
          </w:p>
        </w:tc>
      </w:tr>
      <w:tr w:rsidR="00221EB4" w:rsidRPr="00D40D65" w:rsidTr="000F0352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221EB4" w:rsidRPr="00F401EA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221EB4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3</w:t>
            </w:r>
            <w:r w:rsidR="00221EB4"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18</w:t>
            </w:r>
            <w:r w:rsidR="00221EB4"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221EB4" w:rsidRPr="00D40D65" w:rsidRDefault="00221EB4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Pr="00F401E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下午13</w:t>
            </w:r>
            <w:r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F401E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F401E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221EB4" w:rsidRPr="00D40D65" w:rsidRDefault="00221EB4" w:rsidP="0040754F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0F0352">
        <w:trPr>
          <w:trHeight w:val="2970"/>
        </w:trPr>
        <w:tc>
          <w:tcPr>
            <w:tcW w:w="4394" w:type="dxa"/>
            <w:shd w:val="clear" w:color="auto" w:fill="EAF1DD" w:themeFill="accent3" w:themeFillTint="33"/>
          </w:tcPr>
          <w:p w:rsidR="000F0352" w:rsidRPr="00293364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辰光能源科技有限公司/經理</w:t>
            </w:r>
          </w:p>
          <w:p w:rsidR="000F0352" w:rsidRPr="0071192E" w:rsidRDefault="000F0352" w:rsidP="0009388A">
            <w:pPr>
              <w:widowControl/>
              <w:spacing w:line="8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王 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和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100330</wp:posOffset>
                  </wp:positionV>
                  <wp:extent cx="1203960" cy="1638300"/>
                  <wp:effectExtent l="19050" t="0" r="0" b="0"/>
                  <wp:wrapNone/>
                  <wp:docPr id="4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</w:tc>
      </w:tr>
    </w:tbl>
    <w:p w:rsidR="00221EB4" w:rsidRDefault="00221EB4" w:rsidP="00221EB4">
      <w:pPr>
        <w:widowControl/>
        <w:rPr>
          <w:rFonts w:eastAsia="標楷體"/>
          <w:b/>
          <w:sz w:val="28"/>
          <w:szCs w:val="28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7B5C7B" w:rsidRDefault="0071192E" w:rsidP="00FD4416">
      <w:pPr>
        <w:jc w:val="center"/>
        <w:rPr>
          <w:rFonts w:eastAsia="標楷體"/>
          <w:b/>
          <w:sz w:val="40"/>
          <w:szCs w:val="28"/>
        </w:rPr>
      </w:pPr>
      <w:r w:rsidRPr="00CD30B0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="00FD4416" w:rsidRPr="00CD30B0">
        <w:rPr>
          <w:rFonts w:eastAsia="標楷體"/>
          <w:b/>
          <w:sz w:val="40"/>
          <w:szCs w:val="28"/>
          <w:shd w:val="pct15" w:color="auto" w:fill="FFFFFF"/>
        </w:rPr>
        <w:t>-1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1192E" w:rsidRDefault="0071192E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D4416" w:rsidRPr="0071192E" w:rsidRDefault="0071192E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71192E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物流EIQ分析與應用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0F0352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B55A64" w:rsidRPr="00B55A64" w:rsidRDefault="00B55A64" w:rsidP="00B55A64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物流與行銷的關係</w:t>
            </w:r>
          </w:p>
          <w:p w:rsidR="00B55A64" w:rsidRPr="00B55A64" w:rsidRDefault="00B55A64" w:rsidP="00B55A64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物流規劃基礎</w:t>
            </w:r>
          </w:p>
          <w:p w:rsidR="00B55A64" w:rsidRPr="00B55A64" w:rsidRDefault="00B55A64" w:rsidP="00B55A64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EIQ分析簡介</w:t>
            </w:r>
          </w:p>
          <w:p w:rsidR="00B55A64" w:rsidRPr="00B55A64" w:rsidRDefault="00B55A64" w:rsidP="00B55A64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EIQ分析指標說明</w:t>
            </w:r>
          </w:p>
          <w:p w:rsidR="00FD4416" w:rsidRPr="0071192E" w:rsidRDefault="00B55A64" w:rsidP="00B55A64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B55A64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EIQ分析案例介紹</w:t>
            </w:r>
          </w:p>
        </w:tc>
      </w:tr>
      <w:tr w:rsidR="00FD4416" w:rsidRPr="00D40D65" w:rsidTr="000F0352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71192E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4</w:t>
            </w:r>
            <w:r w:rsidR="00FD4416"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08</w:t>
            </w:r>
            <w:r w:rsidR="00FD4416"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6E2F35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6E2F35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="006E2F35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RPr="00D40D65" w:rsidTr="0009388A">
        <w:trPr>
          <w:trHeight w:val="1482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697876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和泰豐田</w:t>
            </w: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物料運搬</w:t>
            </w:r>
            <w:proofErr w:type="gramEnd"/>
            <w:r w:rsidR="0069787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(股)</w:t>
            </w: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公司 </w:t>
            </w:r>
          </w:p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倉儲物流事業室/室長</w:t>
            </w:r>
          </w:p>
          <w:p w:rsidR="000F0352" w:rsidRPr="0071192E" w:rsidRDefault="000F0352" w:rsidP="0009388A">
            <w:pPr>
              <w:widowControl/>
              <w:spacing w:line="8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71192E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張 舜 智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F255C7">
              <w:rPr>
                <w:rFonts w:eastAsia="標楷體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1000800" cy="1166400"/>
                  <wp:effectExtent l="0" t="0" r="8890" b="0"/>
                  <wp:docPr id="45" name="圖片 5" descr="C:\Users\rich\Downloads\33_\張舜智個人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ch\Downloads\33_\張舜智個人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80"/>
                          <a:stretch/>
                        </pic:blipFill>
                        <pic:spPr bwMode="auto">
                          <a:xfrm>
                            <a:off x="0" y="0"/>
                            <a:ext cx="10008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0F0352" w:rsidRDefault="000F0352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CD30B0" w:rsidRPr="00CD39AF" w:rsidRDefault="00CD30B0" w:rsidP="00CD30B0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D39A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Pr="00CD39AF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CD30B0" w:rsidRPr="00293364" w:rsidRDefault="00CD30B0" w:rsidP="00CD30B0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CD30B0" w:rsidRPr="00D40D65" w:rsidTr="006E2F35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CD30B0" w:rsidRDefault="00CD30B0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</w:p>
          <w:p w:rsidR="00CD30B0" w:rsidRPr="00D40D65" w:rsidRDefault="00CD30B0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CB6E37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物流中心揀貨及分類作業之技術探討與規劃應用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CD30B0" w:rsidRPr="00D40D65" w:rsidRDefault="00CD30B0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CD30B0" w:rsidRPr="00D40D65" w:rsidTr="000F0352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CD30B0" w:rsidRPr="00D40D65" w:rsidRDefault="00CD30B0" w:rsidP="006E2F3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CD30B0" w:rsidRDefault="00CD30B0" w:rsidP="006E2F3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CD30B0" w:rsidRPr="00CD39AF" w:rsidRDefault="00CD30B0" w:rsidP="006E2F3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物流中心之核心技術 </w:t>
            </w:r>
            <w:proofErr w:type="gramStart"/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—</w:t>
            </w:r>
            <w:proofErr w:type="gramEnd"/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揀貨與分類</w:t>
            </w:r>
          </w:p>
          <w:p w:rsidR="00CD30B0" w:rsidRPr="00CD39AF" w:rsidRDefault="00CD30B0" w:rsidP="006E2F3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揀貨與分類之方法與技術</w:t>
            </w:r>
          </w:p>
          <w:p w:rsidR="00CD30B0" w:rsidRPr="00CD39AF" w:rsidRDefault="00CD30B0" w:rsidP="006E2F3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揀貨與分類系統之規劃及運用</w:t>
            </w:r>
          </w:p>
          <w:p w:rsidR="00CD30B0" w:rsidRPr="00CD39AF" w:rsidRDefault="00CD30B0" w:rsidP="006E2F3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案例研討</w:t>
            </w:r>
          </w:p>
        </w:tc>
      </w:tr>
      <w:tr w:rsidR="00CD30B0" w:rsidRPr="00D40D65" w:rsidTr="000F0352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CD30B0" w:rsidRPr="00CB6E37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4</w:t>
            </w:r>
            <w:r w:rsidR="00CD30B0"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08</w:t>
            </w:r>
            <w:r w:rsidR="00CD30B0"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CD30B0" w:rsidRPr="00D40D65" w:rsidRDefault="00CD30B0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CD30B0" w:rsidRPr="00D40D65" w:rsidRDefault="00CD30B0" w:rsidP="006E2F3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F0352" w:rsidTr="000F0352">
        <w:tc>
          <w:tcPr>
            <w:tcW w:w="4394" w:type="dxa"/>
            <w:shd w:val="clear" w:color="auto" w:fill="EAF1DD" w:themeFill="accent3" w:themeFillTint="33"/>
          </w:tcPr>
          <w:p w:rsidR="000F0352" w:rsidRPr="00293364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原碩自動化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設備上海有限公司</w:t>
            </w:r>
          </w:p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總監</w:t>
            </w:r>
          </w:p>
          <w:p w:rsidR="000F0352" w:rsidRPr="00CB6E37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CB6E3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蔡</w:t>
            </w:r>
            <w:proofErr w:type="gramEnd"/>
            <w:r w:rsidRPr="00CB6E3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卓 群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0F0352" w:rsidRDefault="000F0352" w:rsidP="000F0352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object w:dxaOrig="4840" w:dyaOrig="5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15pt;height:99.55pt" o:ole="">
                  <v:imagedata r:id="rId16" o:title=""/>
                </v:shape>
                <o:OLEObject Type="Embed" ProgID="PBrush" ShapeID="_x0000_i1025" DrawAspect="Content" ObjectID="_1733315455" r:id="rId17"/>
              </w:object>
            </w:r>
          </w:p>
        </w:tc>
      </w:tr>
    </w:tbl>
    <w:p w:rsidR="00CD30B0" w:rsidRDefault="00CD30B0" w:rsidP="00CD30B0">
      <w:pPr>
        <w:widowControl/>
        <w:rPr>
          <w:rFonts w:eastAsia="標楷體"/>
          <w:b/>
          <w:sz w:val="28"/>
          <w:szCs w:val="28"/>
        </w:rPr>
      </w:pPr>
    </w:p>
    <w:p w:rsidR="00CD30B0" w:rsidRDefault="00CD30B0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</w:rPr>
      </w:pPr>
    </w:p>
    <w:p w:rsidR="007D6F28" w:rsidRPr="00CD39AF" w:rsidRDefault="007D6F28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D39A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Pr="00CD39AF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7D6F28" w:rsidRPr="00293364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7D6F28" w:rsidRPr="00D40D65" w:rsidTr="0041322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D6F28" w:rsidRPr="00610955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7D6F28" w:rsidRPr="00610955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610955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自動倉庫及物流自動化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7D6F28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7D6F28" w:rsidRPr="00D40D65" w:rsidRDefault="007D6F28" w:rsidP="0041322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自動倉庫的種類及主要架構</w:t>
            </w:r>
          </w:p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自動倉庫的效益評估</w:t>
            </w:r>
          </w:p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自動倉儲(AS/RS)與</w:t>
            </w:r>
            <w:proofErr w:type="gramStart"/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傳統式料架</w:t>
            </w:r>
            <w:proofErr w:type="gramEnd"/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(RACK)分析比較</w:t>
            </w:r>
          </w:p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直銷業物流中心範例介紹</w:t>
            </w:r>
          </w:p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最新</w:t>
            </w:r>
            <w:proofErr w:type="gramStart"/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廠內物流</w:t>
            </w:r>
            <w:proofErr w:type="gramEnd"/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的自動化設備介紹</w:t>
            </w:r>
          </w:p>
          <w:p w:rsidR="007D6F28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各型AGV(無人搬運車)的應用</w:t>
            </w:r>
          </w:p>
          <w:p w:rsidR="007D6F28" w:rsidRPr="00CD39A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大陸電商的自動化物流介紹</w:t>
            </w:r>
          </w:p>
        </w:tc>
      </w:tr>
      <w:tr w:rsidR="007D6F28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7D6F28" w:rsidRPr="00B603BA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4</w:t>
            </w:r>
            <w:r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15</w:t>
            </w:r>
            <w:r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12</w:t>
            </w:r>
            <w:r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7D6F28" w:rsidRPr="00D40D65" w:rsidRDefault="007D6F28" w:rsidP="0041322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A45B27">
        <w:tc>
          <w:tcPr>
            <w:tcW w:w="4394" w:type="dxa"/>
            <w:shd w:val="clear" w:color="auto" w:fill="EAF1DD" w:themeFill="accent3" w:themeFillTint="33"/>
          </w:tcPr>
          <w:p w:rsidR="00A45B27" w:rsidRPr="00293364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</w:p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盟立自動化股份有限公司/</w:t>
            </w:r>
            <w:r w:rsidR="00E661B2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前</w:t>
            </w: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總經理</w:t>
            </w:r>
          </w:p>
          <w:p w:rsidR="00A45B27" w:rsidRPr="00B603BA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B603BA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郭</w:t>
            </w:r>
            <w:proofErr w:type="gramEnd"/>
            <w:r w:rsidRPr="00B603BA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忠 義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b/>
                <w:noProof/>
                <w:color w:val="808080"/>
                <w:sz w:val="28"/>
                <w:szCs w:val="28"/>
              </w:rPr>
              <w:drawing>
                <wp:inline distT="0" distB="0" distL="0" distR="0">
                  <wp:extent cx="1237291" cy="1497128"/>
                  <wp:effectExtent l="19050" t="0" r="959" b="0"/>
                  <wp:docPr id="46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M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91" cy="149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F28" w:rsidRDefault="007D6F28" w:rsidP="007D6F28">
      <w:pPr>
        <w:widowControl/>
        <w:rPr>
          <w:rFonts w:eastAsia="標楷體"/>
          <w:b/>
          <w:sz w:val="28"/>
          <w:szCs w:val="28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247634" w:rsidRDefault="00B37484" w:rsidP="00FD4416">
      <w:pPr>
        <w:jc w:val="center"/>
        <w:rPr>
          <w:rFonts w:eastAsia="標楷體"/>
          <w:b/>
          <w:sz w:val="40"/>
          <w:szCs w:val="28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="00FD4416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="00CD30B0">
        <w:rPr>
          <w:rFonts w:eastAsia="標楷體" w:hint="eastAsia"/>
          <w:b/>
          <w:sz w:val="40"/>
          <w:szCs w:val="28"/>
          <w:shd w:val="pct15" w:color="auto" w:fill="FFFFFF"/>
        </w:rPr>
        <w:t>4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</w:p>
          <w:p w:rsidR="00CB6E37" w:rsidRDefault="00CB6E37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CB6E37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物流中心設施規劃設計案例</w:t>
            </w:r>
          </w:p>
          <w:p w:rsidR="00CB6E37" w:rsidRPr="00D40D65" w:rsidRDefault="00CB6E37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CB6E37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介紹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物流中心規劃方法論</w:t>
            </w: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物流特性分析</w:t>
            </w: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產能需求分析</w:t>
            </w: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物流中心規劃設計</w:t>
            </w:r>
            <w:r w:rsidRPr="00F401EA">
              <w:rPr>
                <w:rFonts w:ascii="華康魏碑體" w:eastAsia="華康魏碑體" w:hAnsi="標楷體" w:hint="eastAsia"/>
                <w:color w:val="0070C0"/>
                <w:sz w:val="28"/>
              </w:rPr>
              <w:t>與案例</w:t>
            </w: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設備與作業流程之整</w:t>
            </w:r>
            <w:r w:rsidRPr="00F401EA">
              <w:rPr>
                <w:rFonts w:ascii="華康魏碑體" w:eastAsia="華康魏碑體" w:hAnsi="標楷體" w:hint="eastAsia"/>
                <w:color w:val="0070C0"/>
                <w:sz w:val="28"/>
              </w:rPr>
              <w:t>合</w:t>
            </w:r>
          </w:p>
          <w:p w:rsidR="00F401EA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F401EA">
              <w:rPr>
                <w:rFonts w:ascii="華康魏碑體" w:eastAsia="華康魏碑體" w:hAnsi="標楷體"/>
                <w:color w:val="0070C0"/>
                <w:sz w:val="28"/>
              </w:rPr>
              <w:t>設備與資訊系統之整合</w:t>
            </w:r>
          </w:p>
          <w:p w:rsidR="00FD4416" w:rsidRPr="00F401EA" w:rsidRDefault="00F401EA" w:rsidP="00F401E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F401EA">
              <w:rPr>
                <w:rFonts w:ascii="華康魏碑體" w:eastAsia="華康魏碑體" w:hAnsi="標楷體" w:hint="eastAsia"/>
                <w:color w:val="0070C0"/>
                <w:sz w:val="28"/>
              </w:rPr>
              <w:t>物流系統發展趨勢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CB6E37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13036E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4</w:t>
            </w:r>
            <w:r w:rsidR="00FD4416"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CB6E37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耀欣數位科技(股)公司/副總經理</w:t>
            </w:r>
          </w:p>
          <w:p w:rsidR="00A45B27" w:rsidRPr="00CB6E37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CB6E3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曾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4426EF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聰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CB6E3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榮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198800" cy="1216800"/>
                  <wp:effectExtent l="0" t="0" r="1905" b="2540"/>
                  <wp:docPr id="51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曾聰榮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381"/>
                          <a:stretch/>
                        </pic:blipFill>
                        <pic:spPr bwMode="auto">
                          <a:xfrm flipH="1">
                            <a:off x="0" y="0"/>
                            <a:ext cx="1198800" cy="121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7D6F28" w:rsidRPr="00CD30B0" w:rsidRDefault="007D6F28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D30B0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Pr="00CD30B0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5</w:t>
      </w:r>
    </w:p>
    <w:p w:rsidR="007D6F28" w:rsidRPr="00293364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7D6F28" w:rsidRPr="00D40D65" w:rsidTr="0041322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D6F28" w:rsidRPr="0071192E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7D6F28" w:rsidRPr="0071192E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71192E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物流中心之規劃設計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7D6F28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7D6F28" w:rsidRPr="00D40D65" w:rsidRDefault="007D6F28" w:rsidP="0041322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第一部分: 規劃程序與步驟重點說明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掌握趨勢: 智慧物流發展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系統科學: 如何解析複雜系統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規劃程序: 物流中心規劃程序說明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(1)規劃準備階段 (2)初步規劃階段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(3)方案評估階段 (4)細部規劃階段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第二部分: 規劃工具介紹</w:t>
            </w:r>
          </w:p>
          <w:p w:rsidR="007D6F28" w:rsidRPr="0071192E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方案評估方法</w:t>
            </w:r>
            <w:proofErr w:type="gramStart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—</w:t>
            </w:r>
            <w:proofErr w:type="spellStart"/>
            <w:proofErr w:type="gramEnd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Brown&amp;Gibson</w:t>
            </w:r>
            <w:proofErr w:type="spellEnd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方法介紹</w:t>
            </w:r>
          </w:p>
          <w:p w:rsidR="007D6F28" w:rsidRPr="008B0D5B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模擬工具介紹</w:t>
            </w:r>
            <w:proofErr w:type="gramStart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—</w:t>
            </w:r>
            <w:proofErr w:type="gramEnd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以</w:t>
            </w:r>
            <w:proofErr w:type="spellStart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Flexsim</w:t>
            </w:r>
            <w:proofErr w:type="spellEnd"/>
            <w:r w:rsidRPr="0071192E">
              <w:rPr>
                <w:rFonts w:ascii="華康魏碑體" w:eastAsia="華康魏碑體" w:hAnsi="標楷體"/>
                <w:color w:val="0070C0"/>
                <w:sz w:val="28"/>
              </w:rPr>
              <w:t>為例</w:t>
            </w:r>
          </w:p>
        </w:tc>
      </w:tr>
      <w:tr w:rsidR="007D6F28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7D6F28" w:rsidRPr="0071192E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4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22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全天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09:30~1</w:t>
            </w:r>
            <w:r w:rsidRPr="0071192E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71192E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7D6F28" w:rsidRPr="00D40D65" w:rsidRDefault="007D6F28" w:rsidP="0041322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09388A"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09388A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國立</w:t>
            </w: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臺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中科技大學/助理教授</w:t>
            </w:r>
          </w:p>
          <w:p w:rsidR="00A45B27" w:rsidRPr="0071192E" w:rsidRDefault="00A45B27" w:rsidP="0009388A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71192E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陳 志 騰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5B1708">
              <w:rPr>
                <w:rFonts w:eastAsia="標楷體"/>
                <w:noProof/>
                <w:color w:val="4F81BD" w:themeColor="accent1"/>
              </w:rPr>
              <w:drawing>
                <wp:inline distT="0" distB="0" distL="0" distR="0">
                  <wp:extent cx="1300163" cy="1300163"/>
                  <wp:effectExtent l="0" t="0" r="0" b="0"/>
                  <wp:docPr id="54" name="圖片 6" descr="「陳志騰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陳志騰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28" cy="131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F28" w:rsidRDefault="007D6F28" w:rsidP="007D6F28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Pr="007D6F28" w:rsidRDefault="00A45B27" w:rsidP="00FD4416">
      <w:pPr>
        <w:widowControl/>
      </w:pPr>
    </w:p>
    <w:p w:rsidR="00BA0A5E" w:rsidRPr="00CD39AF" w:rsidRDefault="00BA0A5E" w:rsidP="00BA0A5E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D39A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C</w:t>
      </w:r>
      <w:r w:rsidRPr="00CD39AF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6</w:t>
      </w:r>
    </w:p>
    <w:p w:rsidR="00BA0A5E" w:rsidRPr="00293364" w:rsidRDefault="00BA0A5E" w:rsidP="00BA0A5E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BA0A5E" w:rsidRPr="00D40D65" w:rsidTr="0040754F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BA0A5E" w:rsidRPr="00610955" w:rsidRDefault="00BA0A5E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BA0A5E" w:rsidRPr="00BA0A5E" w:rsidRDefault="00BA0A5E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BA0A5E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28"/>
                <w:szCs w:val="28"/>
              </w:rPr>
              <w:t>具成本效益的物流優化設計與實戰案例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BA0A5E" w:rsidRPr="00D40D65" w:rsidRDefault="00BA0A5E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BA0A5E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BA0A5E" w:rsidRPr="00D40D65" w:rsidRDefault="00BA0A5E" w:rsidP="0040754F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4F729B" w:rsidRPr="002044B0" w:rsidRDefault="004F729B" w:rsidP="002044B0">
            <w:pPr>
              <w:pStyle w:val="a4"/>
              <w:numPr>
                <w:ilvl w:val="0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總體</w:t>
            </w: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優化方向與</w:t>
            </w:r>
            <w:proofErr w:type="gramStart"/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彼此間的矛盾</w:t>
            </w:r>
            <w:proofErr w:type="gramEnd"/>
          </w:p>
          <w:p w:rsidR="004F729B" w:rsidRPr="002044B0" w:rsidRDefault="004F729B" w:rsidP="002044B0">
            <w:pPr>
              <w:pStyle w:val="a4"/>
              <w:numPr>
                <w:ilvl w:val="1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成本</w:t>
            </w:r>
            <w:r w:rsidRPr="002044B0">
              <w:rPr>
                <w:rFonts w:ascii="新細明體" w:hAnsi="新細明體" w:cs="Arial" w:hint="eastAsia"/>
                <w:color w:val="0070C0"/>
                <w:sz w:val="28"/>
                <w:szCs w:val="24"/>
              </w:rPr>
              <w:t>、</w:t>
            </w: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品質與風險的改善</w:t>
            </w:r>
          </w:p>
          <w:p w:rsidR="004F729B" w:rsidRPr="002044B0" w:rsidRDefault="004F729B" w:rsidP="002044B0">
            <w:pPr>
              <w:pStyle w:val="a4"/>
              <w:numPr>
                <w:ilvl w:val="1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各種</w:t>
            </w:r>
            <w:proofErr w:type="gramStart"/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改善間的替代</w:t>
            </w:r>
            <w:proofErr w:type="gramEnd"/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與衝突性</w:t>
            </w: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 xml:space="preserve"> </w:t>
            </w:r>
          </w:p>
          <w:p w:rsidR="004F729B" w:rsidRPr="002044B0" w:rsidRDefault="004F729B" w:rsidP="002044B0">
            <w:pPr>
              <w:pStyle w:val="a4"/>
              <w:numPr>
                <w:ilvl w:val="0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優化</w:t>
            </w: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評估</w:t>
            </w: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的工具</w:t>
            </w:r>
          </w:p>
          <w:p w:rsidR="004F729B" w:rsidRPr="002044B0" w:rsidRDefault="004F729B" w:rsidP="002044B0">
            <w:pPr>
              <w:pStyle w:val="a4"/>
              <w:numPr>
                <w:ilvl w:val="0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 w:hint="eastAsia"/>
                <w:color w:val="0070C0"/>
                <w:sz w:val="28"/>
                <w:szCs w:val="24"/>
              </w:rPr>
              <w:t>現場優化的方向</w:t>
            </w:r>
          </w:p>
          <w:p w:rsidR="004F729B" w:rsidRPr="002044B0" w:rsidRDefault="004F729B" w:rsidP="002044B0">
            <w:pPr>
              <w:pStyle w:val="a4"/>
              <w:numPr>
                <w:ilvl w:val="0"/>
                <w:numId w:val="42"/>
              </w:numPr>
              <w:spacing w:line="380" w:lineRule="exact"/>
              <w:ind w:leftChars="0"/>
              <w:rPr>
                <w:rFonts w:ascii="Arial" w:eastAsia="標楷體" w:hAnsi="Arial" w:cs="Arial"/>
                <w:color w:val="0070C0"/>
                <w:sz w:val="28"/>
                <w:szCs w:val="24"/>
              </w:rPr>
            </w:pP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Mindset</w:t>
            </w: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的改變</w:t>
            </w: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 xml:space="preserve">: </w:t>
            </w: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所有改善基礎是人</w:t>
            </w:r>
          </w:p>
          <w:p w:rsidR="00BA0A5E" w:rsidRPr="002044B0" w:rsidRDefault="004F729B" w:rsidP="002044B0">
            <w:pPr>
              <w:spacing w:line="380" w:lineRule="exac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2044B0">
              <w:rPr>
                <w:rFonts w:ascii="Arial" w:eastAsia="標楷體" w:hAnsi="Arial" w:cs="Arial"/>
                <w:color w:val="0070C0"/>
                <w:sz w:val="28"/>
                <w:szCs w:val="24"/>
              </w:rPr>
              <w:t>優化成本與效益的計算</w:t>
            </w:r>
          </w:p>
        </w:tc>
      </w:tr>
      <w:tr w:rsidR="00BA0A5E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BA0A5E" w:rsidRPr="00B603BA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BA0A5E"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06</w:t>
            </w:r>
            <w:r w:rsidR="00BA0A5E"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BA0A5E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上午</w:t>
            </w:r>
            <w:r w:rsidR="006E2F35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="00BA0A5E"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BA0A5E" w:rsidRPr="00B603B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BA0A5E" w:rsidRPr="00D40D65" w:rsidRDefault="00BA0A5E" w:rsidP="0040754F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RPr="00D40D65" w:rsidTr="0009388A">
        <w:trPr>
          <w:trHeight w:val="1482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全順物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流股份有限公司/經理</w:t>
            </w:r>
          </w:p>
          <w:p w:rsidR="00A45B27" w:rsidRPr="00B603BA" w:rsidRDefault="00A45B27" w:rsidP="0009388A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周 天 行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Pr="00702CA1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02CA1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363" cy="1555359"/>
                  <wp:effectExtent l="0" t="0" r="0" b="0"/>
                  <wp:docPr id="5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05" cy="15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A5E" w:rsidRDefault="00BA0A5E" w:rsidP="00BA0A5E">
      <w:pPr>
        <w:widowControl/>
        <w:rPr>
          <w:rFonts w:eastAsia="標楷體"/>
          <w:b/>
          <w:sz w:val="28"/>
          <w:szCs w:val="28"/>
        </w:rPr>
      </w:pPr>
    </w:p>
    <w:p w:rsidR="00BA0A5E" w:rsidRDefault="00BA0A5E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BD244B" w:rsidRDefault="00BD244B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CD39AF" w:rsidRDefault="00B37484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D39A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CD39AF">
        <w:rPr>
          <w:rFonts w:eastAsia="標楷體"/>
          <w:b/>
          <w:sz w:val="40"/>
          <w:szCs w:val="28"/>
          <w:shd w:val="pct15" w:color="auto" w:fill="FFFFFF"/>
        </w:rPr>
        <w:t>-1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Pr="00AD0E90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AD0E90" w:rsidRPr="00AD0E90" w:rsidRDefault="00AD0E90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AD0E90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組織及人力資源管理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破冰之旅 &amp; 分享管理概念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個人職場定位~Who am I?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組織人力資源管理~ABC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選才實例/用才實例/育才實例/留才實例/</w:t>
            </w:r>
            <w:proofErr w:type="gramStart"/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汰</w:t>
            </w:r>
            <w:proofErr w:type="gramEnd"/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員實例討論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 xml:space="preserve">360 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°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職場人際管理~Back to Basi</w:t>
            </w:r>
            <w:r w:rsidRPr="00CD39AF">
              <w:rPr>
                <w:rFonts w:ascii="華康魏碑體" w:eastAsia="華康魏碑體" w:hAnsi="標楷體" w:hint="eastAsia"/>
                <w:color w:val="0070C0"/>
                <w:sz w:val="28"/>
              </w:rPr>
              <w:t>c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績效管理策略</w:t>
            </w:r>
          </w:p>
          <w:p w:rsidR="00CD39AF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物流管理個案~委外或內製?</w:t>
            </w:r>
          </w:p>
          <w:p w:rsidR="00FD4416" w:rsidRPr="00CD39AF" w:rsidRDefault="00CD39AF" w:rsidP="00CD39A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8.</w:t>
            </w:r>
            <w:r w:rsidRPr="00CD39AF">
              <w:rPr>
                <w:rFonts w:ascii="華康魏碑體" w:eastAsia="華康魏碑體" w:hAnsi="標楷體"/>
                <w:color w:val="0070C0"/>
                <w:sz w:val="28"/>
              </w:rPr>
              <w:t>Q &amp; A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7D321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06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13: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09388A"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如興股份有限公司/企業顧問</w:t>
            </w:r>
          </w:p>
          <w:p w:rsidR="00A45B27" w:rsidRPr="00AD0E90" w:rsidRDefault="00A45B27" w:rsidP="0009388A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AD0E90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徐 位 瑾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noProof/>
                <w:sz w:val="20"/>
              </w:rPr>
              <w:drawing>
                <wp:inline distT="0" distB="0" distL="0" distR="0">
                  <wp:extent cx="1187533" cy="1413164"/>
                  <wp:effectExtent l="0" t="0" r="0" b="0"/>
                  <wp:docPr id="57" name="圖片 1" descr="C:\Users\Felix\Desktop\菲力比賽\生技EMBA\論文初稿\物流協會06042017\菲力大頭照06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Felix\Desktop\菲力比賽\生技EMBA\論文初稿\物流協會06042017\菲力大頭照06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b="10750"/>
                          <a:stretch/>
                        </pic:blipFill>
                        <pic:spPr bwMode="auto">
                          <a:xfrm>
                            <a:off x="0" y="0"/>
                            <a:ext cx="1192477" cy="14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Pr="00BB16DF" w:rsidRDefault="00A45B27" w:rsidP="00FD4416">
      <w:pPr>
        <w:widowControl/>
      </w:pPr>
    </w:p>
    <w:p w:rsidR="00FD4416" w:rsidRPr="005F1D06" w:rsidRDefault="00B37484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5F1D06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5F1D06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5F1D06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D3215" w:rsidRPr="007D3215" w:rsidRDefault="007D321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D4416" w:rsidRPr="007D3215" w:rsidRDefault="007D321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7D3215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物流系統中的存貨管理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917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9B3C92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="009B3C92" w:rsidRPr="005F1D06">
              <w:rPr>
                <w:rFonts w:ascii="華康魏碑體" w:eastAsia="華康魏碑體" w:hAnsi="標楷體" w:hint="eastAsia"/>
                <w:color w:val="0070C0"/>
                <w:sz w:val="28"/>
              </w:rPr>
              <w:t>物流系統中的存貨管理</w:t>
            </w:r>
          </w:p>
          <w:p w:rsidR="009B3C92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="009B3C92" w:rsidRPr="005F1D06">
              <w:rPr>
                <w:rFonts w:ascii="華康魏碑體" w:eastAsia="華康魏碑體" w:hAnsi="標楷體" w:hint="eastAsia"/>
                <w:color w:val="0070C0"/>
                <w:sz w:val="28"/>
              </w:rPr>
              <w:t>供應鏈運作與績效</w:t>
            </w:r>
          </w:p>
          <w:p w:rsidR="009B3C92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="009B3C92" w:rsidRPr="005F1D06">
              <w:rPr>
                <w:rFonts w:ascii="華康魏碑體" w:eastAsia="華康魏碑體" w:hAnsi="標楷體" w:hint="eastAsia"/>
                <w:color w:val="0070C0"/>
                <w:sz w:val="28"/>
              </w:rPr>
              <w:t>存貨檢視系統</w:t>
            </w:r>
          </w:p>
          <w:p w:rsidR="009B3C92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="009B3C92" w:rsidRPr="005F1D06">
              <w:rPr>
                <w:rFonts w:ascii="華康魏碑體" w:eastAsia="華康魏碑體" w:hAnsi="標楷體" w:hint="eastAsia"/>
                <w:color w:val="0070C0"/>
                <w:sz w:val="28"/>
              </w:rPr>
              <w:t>經濟訂購量模式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7D321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09388A"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淡江大學管理學院企業管理學系副教授</w:t>
            </w:r>
          </w:p>
          <w:p w:rsidR="00A45B27" w:rsidRPr="007D3215" w:rsidRDefault="00A45B27" w:rsidP="0009388A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7D321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白 </w:t>
            </w:r>
            <w:proofErr w:type="gramStart"/>
            <w:r w:rsidRPr="007D321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滌</w:t>
            </w:r>
            <w:proofErr w:type="gramEnd"/>
            <w:r w:rsidRPr="007D321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清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419726" cy="1299411"/>
                  <wp:effectExtent l="0" t="0" r="9525" b="0"/>
                  <wp:docPr id="58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白滌清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391"/>
                          <a:stretch/>
                        </pic:blipFill>
                        <pic:spPr bwMode="auto">
                          <a:xfrm>
                            <a:off x="0" y="0"/>
                            <a:ext cx="1422000" cy="130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A45B27" w:rsidRDefault="00A45B27" w:rsidP="00263F42">
      <w:pPr>
        <w:widowControl/>
      </w:pPr>
    </w:p>
    <w:p w:rsidR="00FD4416" w:rsidRPr="005F1D06" w:rsidRDefault="00B37484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5F1D06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5F1D06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5F1D06"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</w:p>
          <w:p w:rsidR="007D3215" w:rsidRPr="00D40D65" w:rsidRDefault="007D321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proofErr w:type="gramStart"/>
            <w:r w:rsidRPr="007D3215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物流委外</w:t>
            </w:r>
            <w:proofErr w:type="gramEnd"/>
            <w:r w:rsidRPr="007D3215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合約簽訂、績效評估及良好關係之建立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物流、委外定義及</w:t>
            </w:r>
            <w:proofErr w:type="gramStart"/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範</w:t>
            </w:r>
            <w:proofErr w:type="gramEnd"/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籌</w:t>
            </w: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委外之期望</w:t>
            </w: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規劃設計步驟</w:t>
            </w: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品保規範</w:t>
            </w: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合約擬定</w:t>
            </w:r>
          </w:p>
          <w:p w:rsidR="005F1D06" w:rsidRPr="005F1D06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物流作業管控</w:t>
            </w:r>
          </w:p>
          <w:p w:rsidR="00FD4416" w:rsidRPr="008B0D5B" w:rsidRDefault="005F1D06" w:rsidP="005F1D06">
            <w:pPr>
              <w:spacing w:line="0" w:lineRule="atLeas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5F1D06">
              <w:rPr>
                <w:rFonts w:ascii="華康魏碑體" w:eastAsia="華康魏碑體" w:hAnsi="標楷體"/>
                <w:color w:val="0070C0"/>
                <w:sz w:val="28"/>
              </w:rPr>
              <w:t>績效評估及改善追蹤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7D321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C1558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FD4416"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7D321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RPr="00D40D65" w:rsidTr="0009388A">
        <w:trPr>
          <w:trHeight w:val="1482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寶</w:t>
            </w: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僑家品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(股)公司</w:t>
            </w:r>
          </w:p>
          <w:p w:rsidR="00A45B27" w:rsidRPr="0009388A" w:rsidRDefault="0009388A" w:rsidP="000938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前資深物流經理</w:t>
            </w:r>
          </w:p>
          <w:p w:rsidR="00A45B27" w:rsidRPr="007D3215" w:rsidRDefault="00A45B27" w:rsidP="0009388A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7D321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廖</w:t>
            </w:r>
            <w:proofErr w:type="gramEnd"/>
            <w:r w:rsidRPr="007D321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中 皇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046DBC"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187356" cy="1220000"/>
                  <wp:effectExtent l="0" t="0" r="0" b="0"/>
                  <wp:docPr id="59" name="圖片 3" descr="G:\John's\大頭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ohn's\大頭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1081"/>
                          <a:stretch/>
                        </pic:blipFill>
                        <pic:spPr bwMode="auto">
                          <a:xfrm>
                            <a:off x="0" y="0"/>
                            <a:ext cx="1200585" cy="12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Pr="00BB16DF" w:rsidRDefault="00A45B27" w:rsidP="00FD4416">
      <w:pPr>
        <w:widowControl/>
      </w:pPr>
    </w:p>
    <w:p w:rsidR="00FD4416" w:rsidRPr="006142F4" w:rsidRDefault="00B37484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6142F4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6142F4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6142F4">
        <w:rPr>
          <w:rFonts w:eastAsia="標楷體" w:hint="eastAsia"/>
          <w:b/>
          <w:sz w:val="40"/>
          <w:szCs w:val="28"/>
          <w:shd w:val="pct15" w:color="auto" w:fill="FFFFFF"/>
        </w:rPr>
        <w:t>4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Pr="00443145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443145" w:rsidRPr="00443145" w:rsidRDefault="0044314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443145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物流成本控制與管理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200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「物流成本控制與管理」</w:t>
            </w:r>
            <w:proofErr w:type="gramStart"/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課綱</w:t>
            </w:r>
            <w:proofErr w:type="gramEnd"/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：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物流成本意義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物流成本類別與結構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物流營運成本與相對收入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影響成本的主要因素分析</w:t>
            </w:r>
          </w:p>
          <w:p w:rsidR="00FD4416" w:rsidRPr="000E56EF" w:rsidRDefault="000E56EF" w:rsidP="000E56EF">
            <w:pPr>
              <w:tabs>
                <w:tab w:val="left" w:pos="1676"/>
              </w:tabs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成本控制與管理基本作法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44314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C1558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44314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20</w:t>
            </w:r>
            <w:r w:rsidR="00FD4416" w:rsidRPr="0044314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="00FD4416" w:rsidRPr="0044314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="00FD4416" w:rsidRPr="0044314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FD4416" w:rsidRPr="0044314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09388A" w:rsidRPr="0009388A" w:rsidRDefault="0009388A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中華民國物流協會/榮譽理事長</w:t>
            </w:r>
          </w:p>
          <w:p w:rsidR="00A45B27" w:rsidRPr="00443145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44314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王 </w:t>
            </w:r>
            <w:proofErr w:type="gramStart"/>
            <w:r w:rsidRPr="0044314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祥</w:t>
            </w:r>
            <w:proofErr w:type="gramEnd"/>
            <w:r w:rsidRPr="00443145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芝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177871" cy="1518237"/>
                  <wp:effectExtent l="0" t="0" r="3810" b="6350"/>
                  <wp:docPr id="60" name="圖片 11" descr="C:\Users\user\Desktop\20171205_183308[54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1205_183308[54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73" cy="15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EF0745" w:rsidRDefault="00EF0745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327CCA" w:rsidRDefault="00B37484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327CCA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327CCA">
        <w:rPr>
          <w:rFonts w:eastAsia="標楷體"/>
          <w:b/>
          <w:sz w:val="40"/>
          <w:szCs w:val="28"/>
          <w:shd w:val="pct15" w:color="auto" w:fill="FFFFFF"/>
        </w:rPr>
        <w:t>-</w:t>
      </w:r>
      <w:r w:rsidR="007D6F28">
        <w:rPr>
          <w:rFonts w:eastAsia="標楷體" w:hint="eastAsia"/>
          <w:b/>
          <w:sz w:val="40"/>
          <w:szCs w:val="28"/>
          <w:shd w:val="pct15" w:color="auto" w:fill="FFFFFF"/>
        </w:rPr>
        <w:t>5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Pr="002F333E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B37484" w:rsidRPr="002F333E" w:rsidRDefault="00B37484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2F333E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倉儲作業管理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1.倉儲的定義與倉儲管理概述</w:t>
            </w:r>
          </w:p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2.收貨與儲位管理相關理論與原則</w:t>
            </w:r>
          </w:p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3.儲存方式與倉儲設備特性簡介</w:t>
            </w:r>
          </w:p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4.盤點的意義及執行方式 </w:t>
            </w:r>
          </w:p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5.安全與風險管理</w:t>
            </w:r>
          </w:p>
          <w:p w:rsidR="00513268" w:rsidRPr="00513268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6.倉儲管理重要議題與挑戰</w:t>
            </w:r>
          </w:p>
          <w:p w:rsidR="00FD4416" w:rsidRPr="002F333E" w:rsidRDefault="00513268" w:rsidP="0051326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13268">
              <w:rPr>
                <w:rFonts w:ascii="華康魏碑體" w:eastAsia="華康魏碑體" w:hAnsi="標楷體" w:hint="eastAsia"/>
                <w:color w:val="0070C0"/>
                <w:sz w:val="28"/>
              </w:rPr>
              <w:t>7.倉儲管理實務案例分享(請以條列式敘述，如有不足可自行增列)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B37484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="00FD4416"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</w:t>
            </w:r>
            <w:r w:rsidR="00FD4416"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="007D6F28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B37484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BF3027" w:rsidRDefault="00BF3027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BF302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美商安麗日用品(股)公司</w:t>
            </w:r>
          </w:p>
          <w:p w:rsidR="00BF3027" w:rsidRPr="00BF3027" w:rsidRDefault="00BF3027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BF302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資深物流經理</w:t>
            </w:r>
          </w:p>
          <w:p w:rsidR="00A45B27" w:rsidRPr="00B37484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B3748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戴 正 </w:t>
            </w:r>
            <w:proofErr w:type="gramStart"/>
            <w:r w:rsidRPr="00B37484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廷</w:t>
            </w:r>
            <w:proofErr w:type="gramEnd"/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513268">
              <w:rPr>
                <w:rFonts w:eastAsia="標楷體"/>
                <w:noProof/>
                <w:color w:val="0070C0"/>
                <w:sz w:val="28"/>
              </w:rPr>
              <w:drawing>
                <wp:inline distT="0" distB="0" distL="0" distR="0">
                  <wp:extent cx="1414648" cy="1876425"/>
                  <wp:effectExtent l="0" t="0" r="0" b="0"/>
                  <wp:docPr id="61" name="圖片 4" descr="可能是 1 人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可能是 1 人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39" cy="18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702CA1" w:rsidRDefault="00702CA1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7D6F28" w:rsidRPr="000E56EF" w:rsidRDefault="007D6F28" w:rsidP="007D6F28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0E56E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Pr="000E56EF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6</w:t>
      </w:r>
    </w:p>
    <w:p w:rsidR="007D6F28" w:rsidRPr="00293364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7D6F28" w:rsidRPr="00D40D65" w:rsidTr="0041322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7D6F28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7D6F28" w:rsidRPr="00591ECF" w:rsidRDefault="007D6F28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591ECF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採購與供應鏈管理實務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7D6F28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7D6F28" w:rsidRPr="00D40D65" w:rsidRDefault="007D6F28" w:rsidP="0041322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7D6F28" w:rsidRPr="00672274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一、採購與供應管理的發展</w:t>
            </w:r>
          </w:p>
          <w:p w:rsidR="007D6F28" w:rsidRPr="00672274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二、供應管理對企業的貢獻</w:t>
            </w:r>
          </w:p>
          <w:p w:rsidR="007D6F28" w:rsidRPr="00672274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三、採購品類管理與策略尋購</w:t>
            </w:r>
          </w:p>
          <w:p w:rsidR="007D6F28" w:rsidRPr="00672274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四、採購倫理與職業道德</w:t>
            </w:r>
          </w:p>
          <w:p w:rsidR="007D6F28" w:rsidRPr="00672274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五、供應商關係管理</w:t>
            </w:r>
          </w:p>
          <w:p w:rsidR="007D6F28" w:rsidRPr="000E56EF" w:rsidRDefault="007D6F28" w:rsidP="0041322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672274">
              <w:rPr>
                <w:rFonts w:ascii="華康魏碑體" w:eastAsia="華康魏碑體" w:hAnsi="標楷體" w:hint="eastAsia"/>
                <w:color w:val="0070C0"/>
                <w:sz w:val="28"/>
              </w:rPr>
              <w:t>六、全球採購長CPO調查報告</w:t>
            </w:r>
          </w:p>
        </w:tc>
      </w:tr>
      <w:tr w:rsidR="007D6F28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7D6F28" w:rsidRPr="00DE1922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Pr="00DE19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5</w:t>
            </w:r>
            <w:r w:rsidRPr="00DE192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27</w:t>
            </w:r>
            <w:r w:rsidRPr="00DE192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7D6F28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E192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全天</w:t>
            </w:r>
            <w:r w:rsidRPr="00DE192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09:30~1</w:t>
            </w:r>
            <w:r w:rsidRPr="00DE19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DE192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7D6F28" w:rsidRPr="00D40D65" w:rsidRDefault="007D6F28" w:rsidP="0041322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BF3027" w:rsidRPr="00BF3027" w:rsidRDefault="00BF3027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BF302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中華採購與供應管理協會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(SMIT)</w:t>
            </w:r>
            <w:r w:rsidRPr="00BF302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前理事長</w:t>
            </w:r>
          </w:p>
          <w:p w:rsidR="00A45B27" w:rsidRPr="00591ECF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591ECF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許 振 </w:t>
            </w:r>
            <w:proofErr w:type="gramStart"/>
            <w:r w:rsidRPr="00591ECF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邦</w:t>
            </w:r>
            <w:proofErr w:type="gramEnd"/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404A2A"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363183" cy="1705793"/>
                  <wp:effectExtent l="19050" t="0" r="8417" b="0"/>
                  <wp:docPr id="6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81" cy="171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F28" w:rsidRDefault="007D6F28" w:rsidP="007D6F28">
      <w:pPr>
        <w:widowControl/>
        <w:rPr>
          <w:rFonts w:eastAsia="標楷體"/>
          <w:b/>
          <w:sz w:val="28"/>
          <w:szCs w:val="28"/>
        </w:rPr>
      </w:pPr>
    </w:p>
    <w:p w:rsidR="007D6F28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</w:p>
    <w:p w:rsidR="007D6F28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</w:p>
    <w:p w:rsidR="007D6F28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</w:p>
    <w:p w:rsidR="007D6F28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</w:p>
    <w:p w:rsidR="007D6F28" w:rsidRDefault="007D6F28" w:rsidP="007D6F28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</w:p>
    <w:p w:rsidR="007D6F28" w:rsidRDefault="007D6F28" w:rsidP="007D6F28">
      <w:pPr>
        <w:jc w:val="center"/>
        <w:rPr>
          <w:rFonts w:eastAsia="標楷體"/>
          <w:b/>
          <w:sz w:val="40"/>
          <w:szCs w:val="28"/>
        </w:rPr>
      </w:pPr>
    </w:p>
    <w:p w:rsidR="007D6F28" w:rsidRDefault="007D6F28" w:rsidP="007D6F28">
      <w:pPr>
        <w:jc w:val="center"/>
        <w:rPr>
          <w:rFonts w:eastAsia="標楷體"/>
          <w:b/>
          <w:sz w:val="40"/>
          <w:szCs w:val="28"/>
        </w:rPr>
      </w:pPr>
    </w:p>
    <w:p w:rsidR="007D6F28" w:rsidRDefault="007D6F28" w:rsidP="007D6F28">
      <w:pPr>
        <w:jc w:val="center"/>
        <w:rPr>
          <w:rFonts w:eastAsia="標楷體"/>
          <w:b/>
          <w:sz w:val="40"/>
          <w:szCs w:val="28"/>
        </w:rPr>
      </w:pPr>
    </w:p>
    <w:p w:rsidR="00003607" w:rsidRPr="00003607" w:rsidRDefault="00003607" w:rsidP="007D6F28">
      <w:pPr>
        <w:jc w:val="center"/>
        <w:rPr>
          <w:rFonts w:eastAsia="標楷體"/>
          <w:b/>
          <w:sz w:val="40"/>
          <w:szCs w:val="28"/>
        </w:rPr>
      </w:pPr>
    </w:p>
    <w:p w:rsidR="00FD4416" w:rsidRPr="000E56EF" w:rsidRDefault="00FE21DD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0E56EF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0E56EF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0E56EF">
        <w:rPr>
          <w:rFonts w:eastAsia="標楷體" w:hint="eastAsia"/>
          <w:b/>
          <w:sz w:val="40"/>
          <w:szCs w:val="28"/>
          <w:shd w:val="pct15" w:color="auto" w:fill="FFFFFF"/>
        </w:rPr>
        <w:t>7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Pr="00AB267F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AB267F" w:rsidRPr="00AB267F" w:rsidRDefault="00AB267F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AB267F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物流包裝概論及管理實務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A45B27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因應最新物流創新包裝設計</w:t>
            </w:r>
          </w:p>
          <w:p w:rsidR="00A45B27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proofErr w:type="gramStart"/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電商物流</w:t>
            </w:r>
            <w:proofErr w:type="gramEnd"/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的最後一</w:t>
            </w:r>
            <w:proofErr w:type="gramStart"/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哩路之</w:t>
            </w:r>
            <w:proofErr w:type="gramEnd"/>
          </w:p>
          <w:p w:rsidR="000E56EF" w:rsidRPr="000E56EF" w:rsidRDefault="00A45B27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="000E56EF" w:rsidRPr="000E56EF">
              <w:rPr>
                <w:rFonts w:ascii="華康魏碑體" w:eastAsia="華康魏碑體" w:hAnsi="標楷體"/>
                <w:color w:val="0070C0"/>
                <w:sz w:val="28"/>
              </w:rPr>
              <w:t>保護型包裝技術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綠色包裝的規劃與執行</w:t>
            </w:r>
          </w:p>
          <w:p w:rsidR="000E56EF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緩衝包裝的設計與計算</w:t>
            </w:r>
          </w:p>
          <w:p w:rsidR="00FD4416" w:rsidRPr="000E56EF" w:rsidRDefault="000E56EF" w:rsidP="000E56EF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0E56EF">
              <w:rPr>
                <w:rFonts w:ascii="華康魏碑體" w:eastAsia="華康魏碑體" w:hAnsi="標楷體"/>
                <w:color w:val="0070C0"/>
                <w:sz w:val="28"/>
              </w:rPr>
              <w:t>運輸包裝的防震與安全</w:t>
            </w:r>
          </w:p>
        </w:tc>
      </w:tr>
      <w:tr w:rsidR="00FD4416" w:rsidRPr="00D40D65" w:rsidTr="00A45B27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AB267F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D4416" w:rsidRPr="00AB267F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03</w:t>
            </w:r>
            <w:r w:rsidR="00FD4416" w:rsidRPr="00AB267F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="00FD4416" w:rsidRPr="00AB267F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="00FD4416" w:rsidRPr="00AB267F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12</w:t>
            </w:r>
            <w:r w:rsidR="00FD4416" w:rsidRPr="00AB267F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呈</w:t>
            </w: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曜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包裝事業有限公司/總經理</w:t>
            </w:r>
          </w:p>
          <w:p w:rsidR="00A45B27" w:rsidRPr="00AB267F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AB267F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許 呈 湧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362075" cy="1568570"/>
                  <wp:effectExtent l="0" t="0" r="0" b="0"/>
                  <wp:docPr id="63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１２３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56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FD4416" w:rsidRDefault="00FD4416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Default="00A45B27" w:rsidP="00FD4416">
      <w:pPr>
        <w:widowControl/>
      </w:pPr>
    </w:p>
    <w:p w:rsidR="00A45B27" w:rsidRPr="00BB16DF" w:rsidRDefault="00A45B27" w:rsidP="00FD4416">
      <w:pPr>
        <w:widowControl/>
      </w:pPr>
    </w:p>
    <w:p w:rsidR="00CD30B0" w:rsidRDefault="00CD30B0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EF10A5" w:rsidRDefault="00FE21DD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D</w:t>
      </w:r>
      <w:r w:rsidR="00FD4416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8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</w:p>
          <w:p w:rsidR="00382835" w:rsidRPr="00D40D65" w:rsidRDefault="006E2F3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6E2F35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設計與執行物流體檢及解決方案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A45B27" w:rsidRPr="00D40D65" w:rsidTr="00A45B27">
        <w:trPr>
          <w:trHeight w:val="1587"/>
        </w:trPr>
        <w:tc>
          <w:tcPr>
            <w:tcW w:w="4394" w:type="dxa"/>
            <w:vMerge/>
            <w:shd w:val="clear" w:color="auto" w:fill="FFE697"/>
          </w:tcPr>
          <w:p w:rsidR="00A45B27" w:rsidRPr="00D40D65" w:rsidRDefault="00A45B27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  <w:vAlign w:val="center"/>
          </w:tcPr>
          <w:p w:rsidR="00A45B27" w:rsidRDefault="00A45B27" w:rsidP="00BD244B">
            <w:pPr>
              <w:spacing w:line="0" w:lineRule="atLeast"/>
              <w:rPr>
                <w:rFonts w:ascii="華康魏碑體" w:eastAsia="華康魏碑體" w:hAnsi="標楷體"/>
                <w:color w:val="0070C0"/>
                <w:sz w:val="36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6"/>
              </w:rPr>
              <w:t>1.</w:t>
            </w:r>
            <w:r w:rsidRPr="00BD244B">
              <w:rPr>
                <w:rFonts w:hint="eastAsia"/>
              </w:rPr>
              <w:t xml:space="preserve"> </w:t>
            </w:r>
            <w:r w:rsidRPr="00BD244B">
              <w:rPr>
                <w:rFonts w:ascii="華康魏碑體" w:eastAsia="華康魏碑體" w:hAnsi="標楷體" w:hint="eastAsia"/>
                <w:color w:val="0070C0"/>
                <w:sz w:val="36"/>
              </w:rPr>
              <w:t>執行物流體檢的目的</w:t>
            </w:r>
          </w:p>
          <w:p w:rsidR="00A45B27" w:rsidRDefault="00A45B27" w:rsidP="00BD244B">
            <w:pPr>
              <w:spacing w:line="0" w:lineRule="atLeast"/>
              <w:rPr>
                <w:rFonts w:ascii="華康魏碑體" w:eastAsia="華康魏碑體" w:hAnsi="標楷體"/>
                <w:color w:val="0070C0"/>
                <w:sz w:val="36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6"/>
              </w:rPr>
              <w:t>2.</w:t>
            </w:r>
            <w:r w:rsidRPr="00BD244B">
              <w:rPr>
                <w:rFonts w:hint="eastAsia"/>
              </w:rPr>
              <w:t xml:space="preserve"> </w:t>
            </w:r>
            <w:r w:rsidRPr="00BD244B">
              <w:rPr>
                <w:rFonts w:ascii="華康魏碑體" w:eastAsia="華康魏碑體" w:hAnsi="標楷體" w:hint="eastAsia"/>
                <w:color w:val="0070C0"/>
                <w:sz w:val="36"/>
              </w:rPr>
              <w:t>思考主軸</w:t>
            </w:r>
          </w:p>
          <w:p w:rsidR="00A45B27" w:rsidRPr="0040661C" w:rsidRDefault="00A45B27" w:rsidP="00BD244B">
            <w:pPr>
              <w:spacing w:line="0" w:lineRule="atLeast"/>
              <w:rPr>
                <w:rFonts w:ascii="華康魏碑體" w:eastAsia="華康魏碑體" w:hAnsi="標楷體"/>
                <w:color w:val="0070C0"/>
                <w:sz w:val="36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36"/>
              </w:rPr>
              <w:t>3.</w:t>
            </w:r>
            <w:r w:rsidRPr="00BD244B">
              <w:rPr>
                <w:rFonts w:hint="eastAsia"/>
              </w:rPr>
              <w:t xml:space="preserve"> </w:t>
            </w:r>
            <w:r w:rsidRPr="00BD244B">
              <w:rPr>
                <w:rFonts w:ascii="華康魏碑體" w:eastAsia="華康魏碑體" w:hAnsi="標楷體" w:hint="eastAsia"/>
                <w:color w:val="0070C0"/>
                <w:sz w:val="36"/>
              </w:rPr>
              <w:t>執行物流體檢的思考方法</w:t>
            </w:r>
          </w:p>
        </w:tc>
      </w:tr>
      <w:tr w:rsidR="00A45B27" w:rsidRPr="00D40D65" w:rsidTr="00FE21DD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A45B27" w:rsidRPr="00382835" w:rsidRDefault="00A45B27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03</w:t>
            </w: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A45B27" w:rsidRPr="00D40D65" w:rsidRDefault="00A45B27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382835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EAF1DD" w:themeFill="accent3" w:themeFillTint="33"/>
          </w:tcPr>
          <w:p w:rsidR="00A45B27" w:rsidRPr="00D40D65" w:rsidRDefault="00A45B27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proofErr w:type="gramStart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全順物</w:t>
            </w:r>
            <w:proofErr w:type="gramEnd"/>
            <w:r w:rsidRPr="000938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流股份有限公司/經理</w:t>
            </w:r>
          </w:p>
          <w:p w:rsidR="00A45B27" w:rsidRPr="00B603BA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周 天 行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4F729B">
              <w:rPr>
                <w:rFonts w:ascii="微軟正黑體" w:eastAsia="微軟正黑體" w:hAnsi="微軟正黑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295363" cy="1555359"/>
                  <wp:effectExtent l="0" t="0" r="0" b="0"/>
                  <wp:docPr id="6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05" cy="15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EF0745" w:rsidRDefault="00EF0745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A45B27" w:rsidRDefault="00A45B27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7A3182" w:rsidRDefault="00A31A3E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7A3182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E</w:t>
      </w:r>
      <w:r w:rsidR="00FD4416" w:rsidRPr="007A3182">
        <w:rPr>
          <w:rFonts w:eastAsia="標楷體"/>
          <w:b/>
          <w:sz w:val="40"/>
          <w:szCs w:val="28"/>
          <w:shd w:val="pct15" w:color="auto" w:fill="FFFFFF"/>
        </w:rPr>
        <w:t>-1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7A318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智慧運輸的規劃</w:t>
            </w:r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推</w:t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動</w:t>
            </w:r>
          </w:p>
          <w:p w:rsidR="00FD4416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及實務案</w:t>
            </w:r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8C57AA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  <w:vAlign w:val="center"/>
          </w:tcPr>
          <w:p w:rsidR="00FD4416" w:rsidRPr="00CD30B0" w:rsidRDefault="00393F49" w:rsidP="00393F49">
            <w:pPr>
              <w:spacing w:line="0" w:lineRule="atLeast"/>
              <w:jc w:val="center"/>
              <w:rPr>
                <w:rFonts w:ascii="華康魏碑體" w:eastAsia="華康魏碑體" w:hAnsi="標楷體"/>
                <w:color w:val="548DD4" w:themeColor="text2" w:themeTint="99"/>
                <w:sz w:val="28"/>
              </w:rPr>
            </w:pPr>
            <w:r w:rsidRPr="00CD30B0">
              <w:rPr>
                <w:rFonts w:ascii="華康魏碑體" w:eastAsia="華康魏碑體" w:hint="eastAsia"/>
                <w:b/>
                <w:color w:val="548DD4" w:themeColor="text2" w:themeTint="99"/>
                <w:sz w:val="36"/>
                <w:szCs w:val="28"/>
              </w:rPr>
              <w:t>智慧運輸發展計畫</w:t>
            </w:r>
          </w:p>
        </w:tc>
      </w:tr>
      <w:tr w:rsidR="00FD4416" w:rsidRPr="00D40D65" w:rsidTr="008C57AA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FA7602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FA7602"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CD30B0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上午09:30~1</w:t>
            </w:r>
            <w:r w:rsidR="00FA7602"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A45B27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台灣</w:t>
            </w: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宅配通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(股)公司/副處長</w:t>
            </w:r>
          </w:p>
          <w:p w:rsidR="00A45B27" w:rsidRPr="00FA7602" w:rsidRDefault="00A45B27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FA760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邱</w:t>
            </w:r>
            <w:proofErr w:type="gramEnd"/>
            <w:r w:rsidRPr="00FA760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錦 文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A45B27" w:rsidRDefault="00A45B27" w:rsidP="00A45B27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419726" cy="1491916"/>
                  <wp:effectExtent l="0" t="0" r="9525" b="0"/>
                  <wp:docPr id="65" name="圖片 9" descr="FB_IMG_152379977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23799771653.jpg"/>
                          <pic:cNvPicPr/>
                        </pic:nvPicPr>
                        <pic:blipFill rotWithShape="1">
                          <a:blip r:embed="rId29" cstate="print"/>
                          <a:srcRect l="18756" t="26411" r="19382" b="23516"/>
                          <a:stretch/>
                        </pic:blipFill>
                        <pic:spPr bwMode="auto">
                          <a:xfrm>
                            <a:off x="0" y="0"/>
                            <a:ext cx="1425962" cy="149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7A3182" w:rsidRDefault="00FA760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7A3182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E</w:t>
      </w:r>
      <w:r w:rsidR="00FD4416" w:rsidRPr="007A3182">
        <w:rPr>
          <w:rFonts w:eastAsia="標楷體"/>
          <w:b/>
          <w:sz w:val="40"/>
          <w:szCs w:val="28"/>
          <w:shd w:val="pct15" w:color="auto" w:fill="FFFFFF"/>
        </w:rPr>
        <w:t>-</w:t>
      </w:r>
      <w:r w:rsidR="00413222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</w:p>
          <w:p w:rsidR="00FA7602" w:rsidRPr="00D40D65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全通路物流配送實務及案例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8C57AA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7A3182" w:rsidRPr="007A3182" w:rsidRDefault="007A3182" w:rsidP="007A318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全通路零售與顧客體驗價值</w:t>
            </w:r>
          </w:p>
          <w:p w:rsidR="007A3182" w:rsidRPr="007A3182" w:rsidRDefault="007A3182" w:rsidP="007A318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全通路零售演進下的最新物流發展趨勢</w:t>
            </w:r>
          </w:p>
          <w:p w:rsidR="007A3182" w:rsidRPr="007A3182" w:rsidRDefault="007A3182" w:rsidP="007A318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物流最後一</w:t>
            </w:r>
            <w:proofErr w:type="gramStart"/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哩路對</w:t>
            </w:r>
            <w:proofErr w:type="gramEnd"/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全通路零售的關鍵影響</w:t>
            </w:r>
          </w:p>
          <w:p w:rsidR="007A3182" w:rsidRPr="007A3182" w:rsidRDefault="007A3182" w:rsidP="007A318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滿足全通路需求的彈性、多元物流配送模式及應用</w:t>
            </w:r>
          </w:p>
          <w:p w:rsidR="00FD4416" w:rsidRPr="007A3182" w:rsidRDefault="007A3182" w:rsidP="007A318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7A3182">
              <w:rPr>
                <w:rFonts w:ascii="華康魏碑體" w:eastAsia="華康魏碑體" w:hAnsi="標楷體"/>
                <w:color w:val="0070C0"/>
                <w:sz w:val="28"/>
              </w:rPr>
              <w:t>全通路零售的國內外配送實務案例研討</w:t>
            </w:r>
          </w:p>
        </w:tc>
      </w:tr>
      <w:tr w:rsidR="00FD4416" w:rsidRPr="00D40D65" w:rsidTr="008C57AA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FA7602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FA7602"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841504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 xml:space="preserve"> </w:t>
            </w:r>
            <w:r w:rsidR="00C15581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="00FA7602"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8C57AA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艾立運能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股份有限公司/副總經理</w:t>
            </w:r>
          </w:p>
          <w:p w:rsidR="008C57AA" w:rsidRPr="00FA7602" w:rsidRDefault="008C57AA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 w:rsidRPr="00FA760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蔡</w:t>
            </w:r>
            <w:proofErr w:type="gramEnd"/>
            <w:r w:rsidRPr="00FA760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志 強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8C57AA" w:rsidRDefault="008C57AA" w:rsidP="008C57AA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395663" cy="1491916"/>
                  <wp:effectExtent l="0" t="0" r="0" b="0"/>
                  <wp:docPr id="66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５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520"/>
                          <a:stretch/>
                        </pic:blipFill>
                        <pic:spPr bwMode="auto">
                          <a:xfrm>
                            <a:off x="0" y="0"/>
                            <a:ext cx="1401132" cy="149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D4416" w:rsidRPr="00EF10A5" w:rsidRDefault="00FA7602" w:rsidP="00FD4416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E</w:t>
      </w:r>
      <w:r w:rsidR="00FD4416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="00413222"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FD4416" w:rsidRPr="00293364" w:rsidRDefault="00FD4416" w:rsidP="00FD4416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D4416" w:rsidRPr="00D40D65" w:rsidTr="00FE21DD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D4416" w:rsidRPr="00FA7602" w:rsidRDefault="00FD441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決戰物流---最後一</w:t>
            </w:r>
            <w:proofErr w:type="gramStart"/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哩路的</w:t>
            </w:r>
            <w:proofErr w:type="gramEnd"/>
            <w:r w:rsidRPr="00FA760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設計、規劃與執行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D4416" w:rsidRPr="00D40D65" w:rsidTr="008C57AA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D4416" w:rsidRPr="00D40D65" w:rsidRDefault="00FD4416" w:rsidP="00FE21DD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CA6C6C" w:rsidRDefault="00CA6C6C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CA6C6C" w:rsidRDefault="00CA6C6C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A6C6C">
              <w:rPr>
                <w:rFonts w:ascii="華康魏碑體" w:eastAsia="華康魏碑體" w:hAnsi="標楷體" w:hint="eastAsia"/>
                <w:color w:val="0070C0"/>
                <w:sz w:val="28"/>
              </w:rPr>
              <w:t>運輸物流--最後一哩路</w:t>
            </w:r>
          </w:p>
          <w:p w:rsidR="00CA6C6C" w:rsidRPr="00CA6C6C" w:rsidRDefault="00CA6C6C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841504" w:rsidRDefault="00CA6C6C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CA6C6C">
              <w:rPr>
                <w:rFonts w:ascii="華康魏碑體" w:eastAsia="華康魏碑體" w:hAnsi="標楷體" w:hint="eastAsia"/>
                <w:color w:val="0070C0"/>
                <w:sz w:val="28"/>
              </w:rPr>
              <w:t>設計</w:t>
            </w:r>
          </w:p>
          <w:p w:rsidR="00CA6C6C" w:rsidRPr="00CA6C6C" w:rsidRDefault="00841504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</w:t>
            </w:r>
            <w:r w:rsidR="00CA6C6C" w:rsidRPr="00CA6C6C">
              <w:rPr>
                <w:rFonts w:ascii="華康魏碑體" w:eastAsia="華康魏碑體" w:hAnsi="標楷體" w:hint="eastAsia"/>
                <w:color w:val="0070C0"/>
                <w:sz w:val="28"/>
              </w:rPr>
              <w:t>(客戶需求、物流市場的選擇與確認)</w:t>
            </w:r>
          </w:p>
          <w:p w:rsidR="00CA6C6C" w:rsidRPr="00CA6C6C" w:rsidRDefault="00CA6C6C" w:rsidP="00CA6C6C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CA6C6C">
              <w:rPr>
                <w:rFonts w:ascii="華康魏碑體" w:eastAsia="華康魏碑體" w:hAnsi="標楷體" w:hint="eastAsia"/>
                <w:color w:val="0070C0"/>
                <w:sz w:val="28"/>
              </w:rPr>
              <w:t>規劃(通路B2B、B2C、C2C的規劃)</w:t>
            </w:r>
          </w:p>
          <w:p w:rsidR="00FD4416" w:rsidRPr="008C57AA" w:rsidRDefault="00CA6C6C" w:rsidP="008C57A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CA6C6C">
              <w:rPr>
                <w:rFonts w:ascii="華康魏碑體" w:eastAsia="華康魏碑體" w:hAnsi="標楷體" w:hint="eastAsia"/>
                <w:color w:val="0070C0"/>
                <w:sz w:val="28"/>
              </w:rPr>
              <w:t>執行與檢視(運行資源KPI)</w:t>
            </w:r>
          </w:p>
        </w:tc>
      </w:tr>
      <w:tr w:rsidR="00FD4416" w:rsidRPr="00D40D65" w:rsidTr="008C57AA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D4416" w:rsidRPr="00FA7602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01</w:t>
            </w:r>
            <w:r w:rsidR="00FD4416"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D4416" w:rsidRPr="00D40D65" w:rsidRDefault="00FD4416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上午09:30~1</w:t>
            </w:r>
            <w:r w:rsidR="00FA7602" w:rsidRPr="00FA76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FA76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D4416" w:rsidRPr="00D40D65" w:rsidRDefault="00FD4416" w:rsidP="00FE21DD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8C57AA" w:rsidTr="00697876">
        <w:trPr>
          <w:trHeight w:val="2610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中華民國物流協會/資深顧問</w:t>
            </w:r>
          </w:p>
          <w:p w:rsidR="008C57AA" w:rsidRPr="00FA7602" w:rsidRDefault="008C57AA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FA760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劉 仁 欽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8C57AA" w:rsidRDefault="008C57AA" w:rsidP="008C57AA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630417</wp:posOffset>
                  </wp:positionH>
                  <wp:positionV relativeFrom="paragraph">
                    <wp:posOffset>69593</wp:posOffset>
                  </wp:positionV>
                  <wp:extent cx="1824745" cy="1530028"/>
                  <wp:effectExtent l="19050" t="0" r="4055" b="0"/>
                  <wp:wrapNone/>
                  <wp:docPr id="67" name="圖片 12" descr="B024AA4D-8671-4AF3-B1D1-5EA892AE8F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24AA4D-8671-4AF3-B1D1-5EA892AE8F7B.jpg"/>
                          <pic:cNvPicPr/>
                        </pic:nvPicPr>
                        <pic:blipFill>
                          <a:blip r:embed="rId31" cstate="print"/>
                          <a:srcRect t="17767" r="7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42" cy="15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57AA" w:rsidRDefault="008C57AA" w:rsidP="008C57AA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</w:tc>
      </w:tr>
    </w:tbl>
    <w:p w:rsidR="00FD4416" w:rsidRDefault="00FD4416" w:rsidP="00FD4416">
      <w:pPr>
        <w:widowControl/>
        <w:rPr>
          <w:rFonts w:eastAsia="標楷體"/>
          <w:b/>
          <w:sz w:val="28"/>
          <w:szCs w:val="28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8C57AA" w:rsidRDefault="008C57A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EF10A5" w:rsidRDefault="00DC423A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F</w:t>
      </w:r>
      <w:r w:rsidR="00FA7602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1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841504">
        <w:trPr>
          <w:trHeight w:val="763"/>
        </w:trPr>
        <w:tc>
          <w:tcPr>
            <w:tcW w:w="4394" w:type="dxa"/>
            <w:vMerge w:val="restart"/>
            <w:shd w:val="clear" w:color="auto" w:fill="FFE697"/>
            <w:vAlign w:val="center"/>
          </w:tcPr>
          <w:p w:rsidR="00FA7602" w:rsidRPr="00FA7602" w:rsidRDefault="00DC423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運用資訊科技提昇物流競爭力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8C57AA">
        <w:trPr>
          <w:trHeight w:val="1626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893549" w:rsidRDefault="00893549" w:rsidP="00893549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893549" w:rsidRPr="00893549" w:rsidRDefault="00893549" w:rsidP="00893549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全球商貿與運籌物流發展趨勢</w:t>
            </w:r>
          </w:p>
          <w:p w:rsidR="00893549" w:rsidRPr="00893549" w:rsidRDefault="00893549" w:rsidP="00893549">
            <w:pPr>
              <w:tabs>
                <w:tab w:val="num" w:pos="720"/>
              </w:tabs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ICT資通訊與IOT</w:t>
            </w:r>
            <w:proofErr w:type="gramStart"/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物聯網</w:t>
            </w:r>
            <w:proofErr w:type="gramEnd"/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科技</w:t>
            </w:r>
          </w:p>
          <w:p w:rsidR="00893549" w:rsidRPr="00893549" w:rsidRDefault="00893549" w:rsidP="00893549">
            <w:pPr>
              <w:tabs>
                <w:tab w:val="num" w:pos="720"/>
              </w:tabs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proofErr w:type="gramStart"/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物聯網</w:t>
            </w:r>
            <w:proofErr w:type="gramEnd"/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科技對物流供應鏈解決方案之應用</w:t>
            </w:r>
          </w:p>
          <w:p w:rsidR="00FA7602" w:rsidRPr="00893549" w:rsidRDefault="00893549" w:rsidP="00893549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893549">
              <w:rPr>
                <w:rFonts w:ascii="華康魏碑體" w:eastAsia="華康魏碑體" w:hAnsi="標楷體"/>
                <w:color w:val="0070C0"/>
                <w:sz w:val="28"/>
              </w:rPr>
              <w:t>創新與智慧物流服務的新契機</w:t>
            </w:r>
          </w:p>
        </w:tc>
      </w:tr>
      <w:tr w:rsidR="00FA7602" w:rsidRPr="00D40D65" w:rsidTr="008C57AA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A7602" w:rsidRPr="00DC423A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FA7602" w:rsidRPr="00DC423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01</w:t>
            </w:r>
            <w:r w:rsidR="00FA7602" w:rsidRPr="00DC423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A7602" w:rsidRPr="00D40D65" w:rsidRDefault="00DC423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="00FA7602" w:rsidRPr="00DC423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Pr="00DC423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FA7602" w:rsidRPr="00DC423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DC423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A7602" w:rsidRPr="00DC423A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8C57AA" w:rsidTr="00AA0AE1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Pr="00AA0AE1" w:rsidRDefault="00AA0AE1" w:rsidP="00AA0AE1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宇柏資訊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(股)公司/董事總經理</w:t>
            </w:r>
          </w:p>
          <w:p w:rsidR="008C57AA" w:rsidRPr="00DC423A" w:rsidRDefault="008C57AA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DC423A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秦 玉 玲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8C57AA" w:rsidRDefault="008C57AA" w:rsidP="008C57AA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B5C7B"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203158" cy="1272799"/>
                  <wp:effectExtent l="0" t="0" r="0" b="3810"/>
                  <wp:docPr id="68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遠見PIC 2016 - 複製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73" t="11559" r="12515" b="24563"/>
                          <a:stretch/>
                        </pic:blipFill>
                        <pic:spPr bwMode="auto">
                          <a:xfrm>
                            <a:off x="0" y="0"/>
                            <a:ext cx="1223587" cy="12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FA7602" w:rsidRDefault="00FA7602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Default="008C57AA" w:rsidP="00FA7602">
      <w:pPr>
        <w:widowControl/>
      </w:pPr>
    </w:p>
    <w:p w:rsidR="008C57AA" w:rsidRPr="00BB16DF" w:rsidRDefault="008C57AA" w:rsidP="00FA7602">
      <w:pPr>
        <w:widowControl/>
      </w:pPr>
    </w:p>
    <w:p w:rsidR="00FA7602" w:rsidRPr="00EF10A5" w:rsidRDefault="00D92E02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F</w:t>
      </w:r>
      <w:r w:rsidR="00FA7602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7A318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A7602" w:rsidRPr="00FA7602" w:rsidRDefault="00D92E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D92E02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物流資訊系統規劃與實務應用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8C57AA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9B52FB" w:rsidRP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9B52FB">
              <w:rPr>
                <w:rFonts w:ascii="華康魏碑體" w:eastAsia="華康魏碑體" w:hAnsi="標楷體" w:hint="eastAsia"/>
                <w:color w:val="0070C0"/>
                <w:sz w:val="28"/>
              </w:rPr>
              <w:t>商業交易與物流作業流程</w:t>
            </w:r>
          </w:p>
          <w:p w:rsidR="009B52FB" w:rsidRP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9B52FB">
              <w:rPr>
                <w:rFonts w:ascii="華康魏碑體" w:eastAsia="華康魏碑體" w:hAnsi="標楷體" w:hint="eastAsia"/>
                <w:color w:val="0070C0"/>
                <w:sz w:val="28"/>
              </w:rPr>
              <w:t>2.物流作業與資訊管理架構</w:t>
            </w:r>
          </w:p>
          <w:p w:rsidR="009B52FB" w:rsidRP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9B52FB">
              <w:rPr>
                <w:rFonts w:ascii="華康魏碑體" w:eastAsia="華康魏碑體" w:hAnsi="標楷體" w:hint="eastAsia"/>
                <w:color w:val="0070C0"/>
                <w:sz w:val="28"/>
              </w:rPr>
              <w:t>3.新科技在物流作業應用</w:t>
            </w:r>
          </w:p>
          <w:p w:rsid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9B52FB">
              <w:rPr>
                <w:rFonts w:ascii="華康魏碑體" w:eastAsia="華康魏碑體" w:hAnsi="標楷體" w:hint="eastAsia"/>
                <w:color w:val="0070C0"/>
                <w:sz w:val="28"/>
              </w:rPr>
              <w:t>4.物流系統規劃</w:t>
            </w:r>
          </w:p>
          <w:p w:rsidR="00FA7602" w:rsidRP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9B52FB">
              <w:rPr>
                <w:rFonts w:ascii="華康魏碑體" w:eastAsia="華康魏碑體" w:hAnsi="標楷體" w:hint="eastAsia"/>
                <w:color w:val="0070C0"/>
                <w:sz w:val="28"/>
              </w:rPr>
              <w:t>5.物流系統應用實務</w:t>
            </w:r>
          </w:p>
        </w:tc>
      </w:tr>
      <w:tr w:rsidR="00FA7602" w:rsidRPr="00D40D65" w:rsidTr="008C57AA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A7602" w:rsidRPr="00D92E02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FA7602" w:rsidRPr="00D92E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08</w:t>
            </w:r>
            <w:r w:rsidR="00FA7602" w:rsidRPr="00D92E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92E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上午09:30~1</w:t>
            </w:r>
            <w:r w:rsidRPr="00D92E0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D92E0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8C57AA" w:rsidTr="00697876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和泰豐田</w:t>
            </w: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物料運搬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(股)</w:t>
            </w: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公司</w:t>
            </w:r>
          </w:p>
          <w:p w:rsidR="00AA0AE1" w:rsidRPr="00AA0AE1" w:rsidRDefault="00AA0AE1" w:rsidP="00697876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倉儲物流事業室/室長</w:t>
            </w:r>
          </w:p>
          <w:p w:rsidR="008C57AA" w:rsidRPr="00254857" w:rsidRDefault="008C57AA" w:rsidP="00697876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25485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張 舜 智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8C57AA" w:rsidRDefault="008C57AA" w:rsidP="008C57AA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90FFC">
              <w:rPr>
                <w:rFonts w:eastAsia="標楷體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1178092" cy="1371600"/>
                  <wp:effectExtent l="0" t="0" r="3175" b="0"/>
                  <wp:docPr id="69" name="圖片 16" descr="C:\Users\rich\Downloads\33_\張舜智個人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ch\Downloads\33_\張舜智個人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80"/>
                          <a:stretch/>
                        </pic:blipFill>
                        <pic:spPr bwMode="auto">
                          <a:xfrm>
                            <a:off x="0" y="0"/>
                            <a:ext cx="1185308" cy="13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EF10A5" w:rsidRDefault="009B52F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lastRenderedPageBreak/>
        <w:t>F</w:t>
      </w:r>
      <w:r w:rsidR="00FA7602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7A318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A7602" w:rsidRPr="00FA7602" w:rsidRDefault="0041322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413222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供給需求與採購資訊協作系統規劃實務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1A7DCB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9B52FB" w:rsidRDefault="009B52FB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C20A43" w:rsidRPr="00C20A43" w:rsidRDefault="00C20A43" w:rsidP="00C20A43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生產運籌之長、中、短期計畫</w:t>
            </w:r>
          </w:p>
          <w:p w:rsidR="00C20A43" w:rsidRPr="00C20A43" w:rsidRDefault="00C20A43" w:rsidP="00C20A43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限制理論應用在供應鏈管理概念</w:t>
            </w:r>
          </w:p>
          <w:p w:rsidR="00C20A43" w:rsidRPr="00C20A43" w:rsidRDefault="00C20A43" w:rsidP="00C20A43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動態緩衝庫存管理概念</w:t>
            </w:r>
          </w:p>
          <w:p w:rsidR="00C20A43" w:rsidRPr="00C20A43" w:rsidRDefault="00C20A43" w:rsidP="00C20A43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</w:r>
            <w:proofErr w:type="gramStart"/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區塊鏈在</w:t>
            </w:r>
            <w:proofErr w:type="gramEnd"/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供應鏈金融未來及發展</w:t>
            </w:r>
          </w:p>
          <w:p w:rsidR="009B52FB" w:rsidRDefault="00C20A43" w:rsidP="00C20A43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C20A43">
              <w:rPr>
                <w:rFonts w:ascii="華康魏碑體" w:eastAsia="華康魏碑體" w:hAnsi="標楷體" w:hint="eastAsia"/>
                <w:color w:val="0070C0"/>
                <w:sz w:val="28"/>
              </w:rPr>
              <w:tab/>
              <w:t>產業景氣循環對供應鏈之影響</w:t>
            </w:r>
          </w:p>
          <w:p w:rsidR="00FA7602" w:rsidRPr="009B52FB" w:rsidRDefault="00FA7602" w:rsidP="009B52FB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</w:tc>
      </w:tr>
      <w:tr w:rsidR="00FA7602" w:rsidRPr="00D40D65" w:rsidTr="001A7DCB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A7602" w:rsidRPr="009B52FB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FA7602"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</w:t>
            </w:r>
            <w:r w:rsidR="00413222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="00FA7602"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A7602" w:rsidRPr="00D40D65" w:rsidRDefault="009B52FB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B52FB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="00FA7602"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 w:rsidRPr="009B52FB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FA7602"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 w:rsidRPr="009B52FB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FA7602"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2752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億科國際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股份有限公司</w:t>
            </w:r>
          </w:p>
          <w:p w:rsidR="001A7DCB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業務開發協理</w:t>
            </w:r>
          </w:p>
          <w:p w:rsidR="001A7DCB" w:rsidRPr="009B52FB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41322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何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41322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政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41322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勳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C20A43">
              <w:rPr>
                <w:rFonts w:ascii="微軟正黑體" w:eastAsia="微軟正黑體" w:hAnsi="微軟正黑體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1023178</wp:posOffset>
                  </wp:positionH>
                  <wp:positionV relativeFrom="paragraph">
                    <wp:posOffset>112726</wp:posOffset>
                  </wp:positionV>
                  <wp:extent cx="1412185" cy="1534602"/>
                  <wp:effectExtent l="19050" t="0" r="0" b="0"/>
                  <wp:wrapNone/>
                  <wp:docPr id="7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53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F4046A" w:rsidRDefault="00F4046A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41322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4046A" w:rsidRPr="00EF10A5" w:rsidRDefault="00F4046A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F</w:t>
      </w:r>
      <w:r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4</w:t>
      </w:r>
    </w:p>
    <w:p w:rsidR="00F4046A" w:rsidRPr="00293364" w:rsidRDefault="00F4046A" w:rsidP="00F4046A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4046A" w:rsidRPr="00D40D65" w:rsidTr="00003607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4046A" w:rsidRPr="00FA7602" w:rsidRDefault="00F4046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4046A" w:rsidRPr="00FA7602" w:rsidRDefault="00F4046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proofErr w:type="gramStart"/>
            <w:r w:rsidRPr="00F4046A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車載資通訊</w:t>
            </w:r>
            <w:proofErr w:type="gramEnd"/>
            <w:r w:rsidRPr="00F4046A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在物流運輸應用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4046A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4046A" w:rsidRPr="00D40D65" w:rsidTr="001A7DCB">
        <w:trPr>
          <w:trHeight w:val="1059"/>
        </w:trPr>
        <w:tc>
          <w:tcPr>
            <w:tcW w:w="4394" w:type="dxa"/>
            <w:vMerge/>
            <w:shd w:val="clear" w:color="auto" w:fill="FFE697"/>
          </w:tcPr>
          <w:p w:rsidR="00F4046A" w:rsidRPr="00D40D65" w:rsidRDefault="00F4046A" w:rsidP="00003607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F4046A" w:rsidRPr="00A7163A" w:rsidRDefault="00F4046A" w:rsidP="00F4046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proofErr w:type="gramStart"/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車聯網</w:t>
            </w:r>
            <w:proofErr w:type="gramEnd"/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應用於物流運輸</w:t>
            </w:r>
          </w:p>
          <w:p w:rsidR="00F4046A" w:rsidRPr="00A7163A" w:rsidRDefault="00F4046A" w:rsidP="00F4046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proofErr w:type="gramStart"/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區塊鏈應用</w:t>
            </w:r>
            <w:proofErr w:type="gramEnd"/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於物流運輸</w:t>
            </w:r>
          </w:p>
          <w:p w:rsidR="00F4046A" w:rsidRPr="00A7163A" w:rsidRDefault="00F4046A" w:rsidP="00F4046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3.AI應用於物流運輸</w:t>
            </w:r>
          </w:p>
          <w:p w:rsidR="00F4046A" w:rsidRPr="00A7163A" w:rsidRDefault="00F4046A" w:rsidP="00F4046A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A7163A">
              <w:rPr>
                <w:rFonts w:ascii="華康魏碑體" w:eastAsia="華康魏碑體" w:hAnsi="標楷體" w:hint="eastAsia"/>
                <w:color w:val="0070C0"/>
                <w:sz w:val="28"/>
              </w:rPr>
              <w:t>4.重要國際標準與物流運輸</w:t>
            </w:r>
          </w:p>
          <w:p w:rsidR="00F4046A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  <w:p w:rsidR="00F4046A" w:rsidRPr="009B52FB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</w:p>
        </w:tc>
      </w:tr>
      <w:tr w:rsidR="00F4046A" w:rsidRPr="00D40D65" w:rsidTr="001A7DCB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4046A" w:rsidRPr="009B52FB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15</w:t>
            </w:r>
            <w:r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4046A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Pr="009B52FB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4046A" w:rsidRPr="00D40D65" w:rsidRDefault="00F4046A" w:rsidP="00003607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2752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薪</w:t>
            </w: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苒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科技股份有限公司</w:t>
            </w:r>
          </w:p>
          <w:p w:rsidR="001A7DCB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數據生態鏈創辦人</w:t>
            </w:r>
          </w:p>
          <w:p w:rsidR="001A7DCB" w:rsidRPr="009B52FB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呂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桂 漢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1054984</wp:posOffset>
                  </wp:positionH>
                  <wp:positionV relativeFrom="paragraph">
                    <wp:posOffset>96824</wp:posOffset>
                  </wp:positionV>
                  <wp:extent cx="1284964" cy="1598212"/>
                  <wp:effectExtent l="19050" t="0" r="0" b="0"/>
                  <wp:wrapNone/>
                  <wp:docPr id="71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18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64" cy="159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046A" w:rsidRDefault="00F4046A" w:rsidP="00F4046A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B1DDD" w:rsidRPr="00893549" w:rsidRDefault="001B1DDD" w:rsidP="001B1DDD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893549">
        <w:rPr>
          <w:rFonts w:eastAsia="標楷體" w:hint="eastAsia"/>
          <w:b/>
          <w:sz w:val="40"/>
          <w:szCs w:val="28"/>
          <w:shd w:val="pct15" w:color="auto" w:fill="FFFFFF"/>
        </w:rPr>
        <w:t>G</w:t>
      </w:r>
      <w:r w:rsidRPr="00893549">
        <w:rPr>
          <w:rFonts w:eastAsia="標楷體"/>
          <w:b/>
          <w:sz w:val="40"/>
          <w:szCs w:val="28"/>
          <w:shd w:val="pct15" w:color="auto" w:fill="FFFFFF"/>
        </w:rPr>
        <w:t>-</w:t>
      </w:r>
      <w:r w:rsidR="00F4046A">
        <w:rPr>
          <w:rFonts w:eastAsia="標楷體" w:hint="eastAsia"/>
          <w:b/>
          <w:sz w:val="40"/>
          <w:szCs w:val="28"/>
          <w:shd w:val="pct15" w:color="auto" w:fill="FFFFFF"/>
        </w:rPr>
        <w:t>1</w:t>
      </w:r>
    </w:p>
    <w:p w:rsidR="001B1DDD" w:rsidRPr="00293364" w:rsidRDefault="001B1DDD" w:rsidP="001B1DDD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1B1DDD" w:rsidRPr="00D40D65" w:rsidTr="001A7DCB">
        <w:trPr>
          <w:trHeight w:val="763"/>
        </w:trPr>
        <w:tc>
          <w:tcPr>
            <w:tcW w:w="4394" w:type="dxa"/>
            <w:vMerge w:val="restart"/>
            <w:shd w:val="clear" w:color="auto" w:fill="FFE697"/>
            <w:vAlign w:val="center"/>
          </w:tcPr>
          <w:p w:rsidR="001B1DDD" w:rsidRPr="001B1DDD" w:rsidRDefault="001B1DDD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1B1DDD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32"/>
                <w:szCs w:val="32"/>
              </w:rPr>
              <w:t>醫藥冷</w:t>
            </w:r>
            <w:proofErr w:type="gramStart"/>
            <w:r w:rsidRPr="001B1DDD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32"/>
                <w:szCs w:val="32"/>
              </w:rPr>
              <w:t>鍊</w:t>
            </w:r>
            <w:proofErr w:type="gramEnd"/>
            <w:r w:rsidRPr="001B1DDD">
              <w:rPr>
                <w:rFonts w:ascii="微軟正黑體" w:eastAsia="微軟正黑體" w:hAnsi="微軟正黑體" w:cs="新細明體" w:hint="eastAsia"/>
                <w:b/>
                <w:color w:val="C00000"/>
                <w:kern w:val="0"/>
                <w:sz w:val="32"/>
                <w:szCs w:val="32"/>
              </w:rPr>
              <w:t>物流管理實務及科技的應用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1B1DDD" w:rsidRPr="00D40D65" w:rsidRDefault="001B1DDD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1B1DDD" w:rsidRPr="00D40D65" w:rsidTr="001A7DCB">
        <w:trPr>
          <w:trHeight w:val="1059"/>
        </w:trPr>
        <w:tc>
          <w:tcPr>
            <w:tcW w:w="4394" w:type="dxa"/>
            <w:vMerge/>
            <w:shd w:val="clear" w:color="auto" w:fill="FFE697"/>
          </w:tcPr>
          <w:p w:rsidR="001B1DDD" w:rsidRPr="00D40D65" w:rsidRDefault="001B1DDD" w:rsidP="0040754F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D63D58" w:rsidRPr="00D63D58" w:rsidRDefault="00D63D58" w:rsidP="00D63D58">
            <w:pPr>
              <w:pStyle w:val="a4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醫藥物流的法規</w:t>
            </w:r>
          </w:p>
          <w:p w:rsidR="00D63D58" w:rsidRPr="00D63D58" w:rsidRDefault="00D63D58" w:rsidP="00D63D58">
            <w:pPr>
              <w:pStyle w:val="a4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醫藥冷鏈物流和一般冷鏈有何不同?</w:t>
            </w:r>
          </w:p>
          <w:p w:rsidR="00D63D58" w:rsidRPr="00D63D58" w:rsidRDefault="00D63D58" w:rsidP="00D63D58">
            <w:pPr>
              <w:pStyle w:val="a4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醫藥冷鏈物流需要重視什麼?</w:t>
            </w:r>
          </w:p>
          <w:p w:rsidR="001B1DDD" w:rsidRPr="00893549" w:rsidRDefault="00D63D58" w:rsidP="00D63D58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4.</w:t>
            </w:r>
            <w:r w:rsidR="0040661C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 xml:space="preserve">  </w:t>
            </w:r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科技在冷</w:t>
            </w:r>
            <w:proofErr w:type="gramStart"/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鍊</w:t>
            </w:r>
            <w:proofErr w:type="gramEnd"/>
            <w:r w:rsidRPr="00D63D58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物流的運</w:t>
            </w:r>
            <w:r w:rsidR="00B62AC7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用</w:t>
            </w:r>
          </w:p>
        </w:tc>
      </w:tr>
      <w:tr w:rsidR="001B1DDD" w:rsidRPr="00D40D65" w:rsidTr="001A7DCB">
        <w:trPr>
          <w:trHeight w:val="1354"/>
        </w:trPr>
        <w:tc>
          <w:tcPr>
            <w:tcW w:w="4394" w:type="dxa"/>
            <w:shd w:val="clear" w:color="auto" w:fill="DAEEF3" w:themeFill="accent5" w:themeFillTint="33"/>
          </w:tcPr>
          <w:p w:rsidR="001B1DDD" w:rsidRPr="00781363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1B1DDD" w:rsidRPr="00781363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1B1DDD"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15</w:t>
            </w:r>
            <w:r w:rsidR="001B1DDD"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1B1DDD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="001B1DDD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1B1DDD"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="001B1DDD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1B1DDD" w:rsidRPr="00D40D65" w:rsidRDefault="001B1DDD" w:rsidP="0040754F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2033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嘉里醫藥物流股份有限公司</w:t>
            </w:r>
          </w:p>
          <w:p w:rsidR="00AA0AE1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4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副總經理</w:t>
            </w:r>
          </w:p>
          <w:p w:rsidR="001A7DCB" w:rsidRPr="006262F2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王 思 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婷</w:t>
            </w:r>
            <w:proofErr w:type="gramEnd"/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Pr="00003607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03607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864000" cy="1535971"/>
                  <wp:effectExtent l="0" t="0" r="0" b="0"/>
                  <wp:docPr id="7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ina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53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DDD" w:rsidRDefault="001B1DDD" w:rsidP="001B1DDD">
      <w:pPr>
        <w:widowControl/>
        <w:rPr>
          <w:rFonts w:eastAsia="標楷體"/>
          <w:b/>
          <w:sz w:val="28"/>
          <w:szCs w:val="28"/>
        </w:rPr>
      </w:pPr>
    </w:p>
    <w:p w:rsidR="001B1DDD" w:rsidRDefault="001B1DDD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</w:rPr>
      </w:pPr>
    </w:p>
    <w:p w:rsidR="00F4046A" w:rsidRPr="00893549" w:rsidRDefault="00F4046A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893549">
        <w:rPr>
          <w:rFonts w:eastAsia="標楷體" w:hint="eastAsia"/>
          <w:b/>
          <w:sz w:val="40"/>
          <w:szCs w:val="28"/>
          <w:shd w:val="pct15" w:color="auto" w:fill="FFFFFF"/>
        </w:rPr>
        <w:t>G</w:t>
      </w:r>
      <w:r w:rsidRPr="00893549">
        <w:rPr>
          <w:rFonts w:eastAsia="標楷體"/>
          <w:b/>
          <w:sz w:val="40"/>
          <w:szCs w:val="28"/>
          <w:shd w:val="pct15" w:color="auto" w:fill="FFFFFF"/>
        </w:rPr>
        <w:t>-</w:t>
      </w:r>
      <w:r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4046A" w:rsidRPr="00293364" w:rsidRDefault="00F4046A" w:rsidP="00F4046A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4046A" w:rsidRPr="00D40D65" w:rsidTr="00003607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4046A" w:rsidRPr="00FA7602" w:rsidRDefault="00F4046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4046A" w:rsidRPr="00FA7602" w:rsidRDefault="00F4046A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781363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低溫物流中心規劃與管理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4046A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4046A" w:rsidRPr="00D40D65" w:rsidTr="001A7DCB">
        <w:trPr>
          <w:trHeight w:val="1342"/>
        </w:trPr>
        <w:tc>
          <w:tcPr>
            <w:tcW w:w="4394" w:type="dxa"/>
            <w:vMerge/>
            <w:shd w:val="clear" w:color="auto" w:fill="FFE697"/>
          </w:tcPr>
          <w:p w:rsidR="00F4046A" w:rsidRPr="00D40D65" w:rsidRDefault="00F4046A" w:rsidP="00003607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F4046A" w:rsidRPr="00893549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低溫(冷鏈)物流產業發展趨勢</w:t>
            </w:r>
          </w:p>
          <w:p w:rsidR="00F4046A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低溫(冷鏈)物流中心規劃系統架構</w:t>
            </w:r>
          </w:p>
          <w:p w:rsidR="001A7DCB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低溫 (冷鏈 )物流中心規劃物流中心</w:t>
            </w:r>
          </w:p>
          <w:p w:rsidR="00F4046A" w:rsidRPr="00893549" w:rsidRDefault="001A7DCB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="00F4046A"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規劃系統模組展開</w:t>
            </w:r>
          </w:p>
          <w:p w:rsidR="001A7DCB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低溫(冷鏈)物流中心儲運管理系統</w:t>
            </w:r>
          </w:p>
          <w:p w:rsidR="00F4046A" w:rsidRPr="00893549" w:rsidRDefault="001A7DCB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="00F4046A"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之建構</w:t>
            </w:r>
          </w:p>
          <w:p w:rsidR="001A7DCB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低溫(冷鏈)物流中心規劃與管理案例</w:t>
            </w:r>
          </w:p>
          <w:p w:rsidR="00F4046A" w:rsidRDefault="001A7DCB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  </w:t>
            </w:r>
            <w:r w:rsidR="00F4046A"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解析</w:t>
            </w:r>
          </w:p>
          <w:p w:rsidR="00F4046A" w:rsidRPr="00893549" w:rsidRDefault="00F4046A" w:rsidP="00003607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893549">
              <w:rPr>
                <w:rFonts w:ascii="華康魏碑體" w:eastAsia="華康魏碑體" w:hAnsi="標楷體" w:hint="eastAsia"/>
                <w:color w:val="0070C0"/>
                <w:sz w:val="28"/>
              </w:rPr>
              <w:t>Q &amp; A</w:t>
            </w:r>
          </w:p>
        </w:tc>
      </w:tr>
      <w:tr w:rsidR="00F4046A" w:rsidRPr="00D40D65" w:rsidTr="001A7DCB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F4046A" w:rsidRPr="00781363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Pr="00781363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22</w:t>
            </w:r>
            <w:r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4046A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全天</w:t>
            </w:r>
            <w:r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09:30~1</w:t>
            </w:r>
            <w:r w:rsidRPr="00781363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781363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4046A" w:rsidRPr="00D40D65" w:rsidRDefault="00F4046A" w:rsidP="00003607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2033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陽明海運集團-</w:t>
            </w:r>
          </w:p>
          <w:p w:rsidR="00AA0AE1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4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48"/>
              </w:rPr>
              <w:t>好好國際物流(股)公司                          前高雄物流中心/副總經理</w:t>
            </w:r>
          </w:p>
          <w:p w:rsidR="001A7DCB" w:rsidRPr="006262F2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6262F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陳 永 賢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118462" cy="1166648"/>
                  <wp:effectExtent l="0" t="0" r="5715" b="0"/>
                  <wp:docPr id="73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565"/>
                          <a:stretch/>
                        </pic:blipFill>
                        <pic:spPr bwMode="auto">
                          <a:xfrm>
                            <a:off x="0" y="0"/>
                            <a:ext cx="1118463" cy="116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46A" w:rsidRDefault="00F4046A" w:rsidP="00F4046A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EF10A5" w:rsidRDefault="0056229D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H</w:t>
      </w:r>
      <w:r w:rsidR="00FA7602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1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7A318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56229D" w:rsidRPr="0056229D" w:rsidRDefault="0056229D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A7602" w:rsidRPr="00FA7602" w:rsidRDefault="0056229D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56229D"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>持續改善物流系統，提升物流服務品質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1A7DCB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56229D" w:rsidRPr="0056229D" w:rsidRDefault="0056229D" w:rsidP="0056229D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品質的意義：</w:t>
            </w:r>
          </w:p>
          <w:p w:rsidR="0056229D" w:rsidRPr="0056229D" w:rsidRDefault="0056229D" w:rsidP="0056229D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說明品質的定義、觀念與迷思，加強品質共識</w:t>
            </w:r>
          </w:p>
          <w:p w:rsidR="0056229D" w:rsidRDefault="0056229D" w:rsidP="0056229D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服務品質的意義與量測：</w:t>
            </w:r>
          </w:p>
          <w:p w:rsidR="0056229D" w:rsidRPr="0056229D" w:rsidRDefault="0056229D" w:rsidP="0056229D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說明何謂服務品質，服務品質的構面與缺口，如何量測服務品質</w:t>
            </w:r>
          </w:p>
          <w:p w:rsidR="0056229D" w:rsidRPr="0056229D" w:rsidRDefault="0056229D" w:rsidP="0056229D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流程改善：</w:t>
            </w:r>
          </w:p>
          <w:p w:rsidR="0056229D" w:rsidRPr="0056229D" w:rsidRDefault="0056229D" w:rsidP="0056229D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說明流程的觀念，流程變異的觀念，如何做流程改善</w:t>
            </w:r>
          </w:p>
          <w:p w:rsidR="0056229D" w:rsidRPr="0056229D" w:rsidRDefault="0056229D" w:rsidP="0056229D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六標準差簡介：</w:t>
            </w:r>
          </w:p>
          <w:p w:rsidR="0056229D" w:rsidRPr="0056229D" w:rsidRDefault="0056229D" w:rsidP="0056229D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簡單說明六標準差的基本概念與程序</w:t>
            </w:r>
          </w:p>
          <w:p w:rsidR="0056229D" w:rsidRPr="0056229D" w:rsidRDefault="0056229D" w:rsidP="0056229D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案例分析：</w:t>
            </w:r>
          </w:p>
          <w:p w:rsidR="00FA7602" w:rsidRPr="0056229D" w:rsidRDefault="0056229D" w:rsidP="0056229D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56229D">
              <w:rPr>
                <w:rFonts w:ascii="華康魏碑體" w:eastAsia="華康魏碑體" w:hAnsi="標楷體"/>
                <w:color w:val="0070C0"/>
                <w:sz w:val="28"/>
              </w:rPr>
              <w:t>以一個實際案例說明服務品質改善</w:t>
            </w:r>
          </w:p>
        </w:tc>
      </w:tr>
      <w:tr w:rsidR="00FA7602" w:rsidRPr="00D40D65" w:rsidTr="001A7DCB">
        <w:trPr>
          <w:trHeight w:val="1482"/>
        </w:trPr>
        <w:tc>
          <w:tcPr>
            <w:tcW w:w="4394" w:type="dxa"/>
            <w:shd w:val="clear" w:color="auto" w:fill="DAEEF3" w:themeFill="accent5" w:themeFillTint="33"/>
            <w:vAlign w:val="center"/>
          </w:tcPr>
          <w:p w:rsidR="00FA7602" w:rsidRPr="0056229D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56229D" w:rsidRPr="0056229D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FA760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841504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9</w:t>
            </w:r>
            <w:r w:rsidR="00FA760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A7602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="00FA760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="00FA760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</w:t>
            </w:r>
            <w:r w:rsidR="00FA760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c>
          <w:tcPr>
            <w:tcW w:w="4394" w:type="dxa"/>
            <w:shd w:val="clear" w:color="auto" w:fill="EAF1DD" w:themeFill="accent3" w:themeFillTint="33"/>
            <w:vAlign w:val="center"/>
          </w:tcPr>
          <w:p w:rsidR="001A7DCB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健行科技大學行銷與流通管理系副教授</w:t>
            </w:r>
          </w:p>
          <w:p w:rsidR="001A7DCB" w:rsidRPr="0056229D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56229D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魏 俊 卿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5B1708">
              <w:rPr>
                <w:rFonts w:eastAsia="標楷體"/>
                <w:b/>
                <w:noProof/>
                <w:color w:val="4F81BD" w:themeColor="accent1"/>
                <w:sz w:val="28"/>
                <w:szCs w:val="28"/>
              </w:rPr>
              <w:drawing>
                <wp:inline distT="0" distB="0" distL="0" distR="0">
                  <wp:extent cx="1163782" cy="1405409"/>
                  <wp:effectExtent l="0" t="0" r="0" b="4445"/>
                  <wp:docPr id="74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１０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595"/>
                          <a:stretch/>
                        </pic:blipFill>
                        <pic:spPr bwMode="auto">
                          <a:xfrm>
                            <a:off x="0" y="0"/>
                            <a:ext cx="1173446" cy="141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EF10A5" w:rsidRDefault="00B42AE2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H</w:t>
      </w:r>
      <w:r w:rsidR="00FA7602" w:rsidRPr="00EF10A5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EF10A5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7A318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FA7602" w:rsidRPr="001A7DCB" w:rsidRDefault="00B42AE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1A7DCB">
              <w:rPr>
                <w:rFonts w:ascii="微軟正黑體" w:eastAsia="微軟正黑體" w:hAnsi="微軟正黑體"/>
                <w:b/>
                <w:color w:val="C00000"/>
                <w:sz w:val="32"/>
                <w:szCs w:val="28"/>
              </w:rPr>
              <w:t>物流效能評估改善與實務應用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1A7DCB">
        <w:trPr>
          <w:trHeight w:val="1484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B42AE2" w:rsidRPr="00B42AE2" w:rsidRDefault="00B42AE2" w:rsidP="00B42AE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企業績效管理手法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 xml:space="preserve">KPI、6 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sym w:font="Symbol" w:char="F073"/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、TOC限制理論、平衡計分卡、標竿管理等手法重點與物流應用概述。</w:t>
            </w:r>
          </w:p>
          <w:p w:rsidR="00B42AE2" w:rsidRPr="00B42AE2" w:rsidRDefault="00B42AE2" w:rsidP="00B42AE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企業效能評估與改善程序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(</w:t>
            </w: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)企業品質績效管理程序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(</w:t>
            </w: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 xml:space="preserve">)績效改善程序 </w:t>
            </w:r>
          </w:p>
          <w:p w:rsidR="00B42AE2" w:rsidRPr="00B42AE2" w:rsidRDefault="00B42AE2" w:rsidP="00B42AE2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應用實例分享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(1)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內部提升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(2)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內外部整合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(3)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營運拓展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(4)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供應鏈整合</w:t>
            </w:r>
          </w:p>
          <w:p w:rsidR="00B42AE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(5)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國際物流</w:t>
            </w:r>
          </w:p>
          <w:p w:rsidR="00FA7602" w:rsidRPr="00B42AE2" w:rsidRDefault="00B42AE2" w:rsidP="00B42AE2">
            <w:pPr>
              <w:pStyle w:val="a4"/>
              <w:spacing w:line="0" w:lineRule="atLeast"/>
              <w:ind w:leftChars="0" w:left="360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(6)</w:t>
            </w:r>
            <w:r w:rsidRPr="00B42AE2">
              <w:rPr>
                <w:rFonts w:ascii="華康魏碑體" w:eastAsia="華康魏碑體" w:hAnsi="標楷體"/>
                <w:color w:val="0070C0"/>
                <w:sz w:val="28"/>
              </w:rPr>
              <w:t>冷鏈物流</w:t>
            </w:r>
          </w:p>
        </w:tc>
      </w:tr>
      <w:tr w:rsidR="00FA7602" w:rsidRPr="00D40D65" w:rsidTr="001A7DCB">
        <w:trPr>
          <w:trHeight w:val="2413"/>
        </w:trPr>
        <w:tc>
          <w:tcPr>
            <w:tcW w:w="4394" w:type="dxa"/>
            <w:shd w:val="clear" w:color="auto" w:fill="DAEEF3" w:themeFill="accent5" w:themeFillTint="33"/>
            <w:vAlign w:val="center"/>
          </w:tcPr>
          <w:p w:rsidR="00B42AE2" w:rsidRPr="0056229D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B42AE2" w:rsidRPr="0056229D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="00B42AE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29</w:t>
            </w:r>
            <w:r w:rsidR="00B42AE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FA7602" w:rsidRPr="00D40D65" w:rsidRDefault="00F4046A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="00B42AE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="00B42AE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16</w:t>
            </w:r>
            <w:r w:rsidR="00B42AE2" w:rsidRPr="0056229D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2274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工業技術研究院</w:t>
            </w:r>
          </w:p>
          <w:p w:rsidR="001A7DCB" w:rsidRPr="00AA0AE1" w:rsidRDefault="00AA0AE1" w:rsidP="00AA0A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服務系統科技中心/副執行長</w:t>
            </w:r>
          </w:p>
          <w:p w:rsidR="001A7DCB" w:rsidRPr="00B42AE2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B42AE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陳 慧 </w:t>
            </w:r>
            <w:proofErr w:type="gramStart"/>
            <w:r w:rsidRPr="00B42AE2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娟</w:t>
            </w:r>
            <w:proofErr w:type="gramEnd"/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BD546E">
              <w:rPr>
                <w:rFonts w:eastAsia="標楷體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1341912" cy="1331346"/>
                  <wp:effectExtent l="0" t="0" r="0" b="2540"/>
                  <wp:docPr id="7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69" t="5970" r="4626"/>
                          <a:stretch/>
                        </pic:blipFill>
                        <pic:spPr bwMode="auto">
                          <a:xfrm>
                            <a:off x="0" y="0"/>
                            <a:ext cx="1352552" cy="134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DF5A27" w:rsidRDefault="00B42AE2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DF5A27">
        <w:rPr>
          <w:rFonts w:eastAsia="標楷體" w:hint="eastAsia"/>
          <w:b/>
          <w:sz w:val="40"/>
          <w:szCs w:val="28"/>
          <w:shd w:val="pct15" w:color="auto" w:fill="FFFFFF"/>
        </w:rPr>
        <w:t>I</w:t>
      </w:r>
      <w:r w:rsidR="00FA7602" w:rsidRPr="00DF5A27">
        <w:rPr>
          <w:rFonts w:eastAsia="標楷體"/>
          <w:b/>
          <w:sz w:val="40"/>
          <w:szCs w:val="28"/>
          <w:shd w:val="pct15" w:color="auto" w:fill="FFFFFF"/>
        </w:rPr>
        <w:t>-</w:t>
      </w:r>
      <w:r w:rsidRPr="00DF5A27">
        <w:rPr>
          <w:rFonts w:eastAsia="標楷體" w:hint="eastAsia"/>
          <w:b/>
          <w:sz w:val="40"/>
          <w:szCs w:val="28"/>
          <w:shd w:val="pct15" w:color="auto" w:fill="FFFFFF"/>
        </w:rPr>
        <w:t>1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FA7602" w:rsidRPr="00D40D65" w:rsidTr="007A3182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FA7602" w:rsidRPr="00FA7602" w:rsidRDefault="00FA7602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5832C6" w:rsidRDefault="005832C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滿足新零售精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準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行銷</w:t>
            </w:r>
          </w:p>
          <w:p w:rsidR="00FA7602" w:rsidRPr="00FA7602" w:rsidRDefault="005832C6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的數位化物流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FA7602" w:rsidRPr="00D40D65" w:rsidRDefault="00FA7602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FA7602" w:rsidRPr="00D40D65" w:rsidTr="001A7DCB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FA7602" w:rsidRPr="00D40D65" w:rsidRDefault="00FA7602" w:rsidP="007A3182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FA7602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1.</w:t>
            </w:r>
            <w:proofErr w:type="gramStart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疫情下</w:t>
            </w:r>
            <w:proofErr w:type="gramEnd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崛起之「宅經濟」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2.新零售緣起、發展與技術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3.創新思維:廣義新零售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4.何謂新零售之「精</w:t>
            </w:r>
            <w:proofErr w:type="gramStart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準</w:t>
            </w:r>
            <w:proofErr w:type="gramEnd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行銷」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5.精</w:t>
            </w:r>
            <w:proofErr w:type="gramStart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準</w:t>
            </w:r>
            <w:proofErr w:type="gramEnd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行銷之四部曲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6.數位化物流的未來挑戰:新零售的前置</w:t>
            </w:r>
          </w:p>
          <w:p w:rsidR="005832C6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 xml:space="preserve">  倉模式</w:t>
            </w:r>
          </w:p>
          <w:p w:rsidR="005832C6" w:rsidRPr="008B0D5B" w:rsidRDefault="005832C6" w:rsidP="007A3182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7.精</w:t>
            </w:r>
            <w:proofErr w:type="gramStart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準</w:t>
            </w:r>
            <w:proofErr w:type="gramEnd"/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行銷數位化物流案例</w:t>
            </w:r>
          </w:p>
        </w:tc>
      </w:tr>
      <w:tr w:rsidR="00FA7602" w:rsidRPr="00D40D65" w:rsidTr="001A7DCB">
        <w:trPr>
          <w:trHeight w:val="1354"/>
        </w:trPr>
        <w:tc>
          <w:tcPr>
            <w:tcW w:w="4394" w:type="dxa"/>
            <w:shd w:val="clear" w:color="auto" w:fill="DAEEF3" w:themeFill="accent5" w:themeFillTint="33"/>
          </w:tcPr>
          <w:p w:rsidR="00FA7602" w:rsidRPr="00004B24" w:rsidRDefault="007D6F28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="00FA7602" w:rsidRPr="001F3C28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 w:rsidR="00F4046A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05</w:t>
            </w:r>
            <w:r w:rsidR="00FA7602" w:rsidRPr="001F3C28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  <w:r w:rsidR="00004B24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br/>
              <w:t>全天09:30~16:30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FA7602" w:rsidRPr="00D40D65" w:rsidRDefault="00FA7602" w:rsidP="007A3182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A7DCB" w:rsidTr="00AA0AE1">
        <w:trPr>
          <w:trHeight w:val="1847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1A7DCB" w:rsidRPr="00AA0AE1" w:rsidRDefault="00AA0AE1" w:rsidP="00AA0AE1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雲之</w:t>
            </w:r>
            <w:proofErr w:type="gramStart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萃</w:t>
            </w:r>
            <w:proofErr w:type="gramEnd"/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顧問股份有限公司/總經理</w:t>
            </w:r>
          </w:p>
          <w:p w:rsidR="001A7DCB" w:rsidRPr="00DF5A27" w:rsidRDefault="001A7DCB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DF5A27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林 希 孟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B9507C">
              <w:rPr>
                <w:rFonts w:ascii="標楷體" w:eastAsia="標楷體" w:hAnsi="標楷體" w:hint="eastAsia"/>
                <w:b/>
                <w:bCs/>
                <w:noProof/>
                <w:sz w:val="40"/>
                <w:szCs w:val="32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69215</wp:posOffset>
                  </wp:positionV>
                  <wp:extent cx="1115695" cy="1146175"/>
                  <wp:effectExtent l="0" t="0" r="8255" b="0"/>
                  <wp:wrapNone/>
                  <wp:docPr id="7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131" t="4167" r="21726" b="5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  <w:p w:rsidR="001A7DCB" w:rsidRDefault="001A7DCB" w:rsidP="001A7DCB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</w:tc>
      </w:tr>
    </w:tbl>
    <w:p w:rsidR="00FA7602" w:rsidRDefault="00FA7602" w:rsidP="00FA7602">
      <w:pPr>
        <w:widowControl/>
        <w:rPr>
          <w:rFonts w:eastAsia="標楷體"/>
          <w:b/>
          <w:sz w:val="28"/>
          <w:szCs w:val="28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1A7DCB" w:rsidRDefault="001A7DCB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A7602" w:rsidRPr="004F3466" w:rsidRDefault="004F3466" w:rsidP="00FA7602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4F3466">
        <w:rPr>
          <w:rFonts w:eastAsia="標楷體" w:hint="eastAsia"/>
          <w:b/>
          <w:sz w:val="40"/>
          <w:szCs w:val="28"/>
          <w:shd w:val="pct15" w:color="auto" w:fill="FFFFFF"/>
        </w:rPr>
        <w:t>J</w:t>
      </w:r>
      <w:r w:rsidR="00FA7602" w:rsidRPr="004F3466">
        <w:rPr>
          <w:rFonts w:eastAsia="標楷體"/>
          <w:b/>
          <w:sz w:val="40"/>
          <w:szCs w:val="28"/>
          <w:shd w:val="pct15" w:color="auto" w:fill="FFFFFF"/>
        </w:rPr>
        <w:t>-</w:t>
      </w:r>
      <w:r w:rsidR="00F4046A">
        <w:rPr>
          <w:rFonts w:eastAsia="標楷體" w:hint="eastAsia"/>
          <w:b/>
          <w:sz w:val="40"/>
          <w:szCs w:val="28"/>
          <w:shd w:val="pct15" w:color="auto" w:fill="FFFFFF"/>
        </w:rPr>
        <w:t>1</w:t>
      </w:r>
    </w:p>
    <w:p w:rsidR="00FA7602" w:rsidRPr="00293364" w:rsidRDefault="00FA7602" w:rsidP="00FA7602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9B4525" w:rsidRPr="00D40D65" w:rsidTr="009B4525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9B4525" w:rsidRPr="00FA7602" w:rsidRDefault="009B452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</w:p>
          <w:p w:rsidR="009B4525" w:rsidRPr="00FA7602" w:rsidRDefault="009B452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F4046A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掌握重點提升物流人企劃力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9B4525" w:rsidRPr="00D40D65" w:rsidTr="009B4525">
        <w:trPr>
          <w:trHeight w:val="1201"/>
        </w:trPr>
        <w:tc>
          <w:tcPr>
            <w:tcW w:w="4394" w:type="dxa"/>
            <w:vMerge/>
            <w:shd w:val="clear" w:color="auto" w:fill="FFE697"/>
          </w:tcPr>
          <w:p w:rsidR="009B4525" w:rsidRPr="00D40D65" w:rsidRDefault="009B4525" w:rsidP="009B452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9B4525" w:rsidRPr="00510C30" w:rsidRDefault="009B4525" w:rsidP="009B4525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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ab/>
            </w: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1.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認識專案企劃的核心觀念(50min)</w:t>
            </w:r>
          </w:p>
          <w:p w:rsidR="009B4525" w:rsidRPr="00510C30" w:rsidRDefault="009B4525" w:rsidP="009B4525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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ab/>
            </w: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2.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專案企劃心法、技法剖析(50min)</w:t>
            </w:r>
          </w:p>
          <w:p w:rsidR="009B4525" w:rsidRPr="008B0D5B" w:rsidRDefault="009B4525" w:rsidP="009B4525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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ab/>
            </w:r>
            <w:r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3.</w:t>
            </w:r>
            <w:r w:rsidRPr="00510C30">
              <w:rPr>
                <w:rFonts w:ascii="華康魏碑體" w:eastAsia="華康魏碑體" w:hAnsi="標楷體" w:hint="eastAsia"/>
                <w:b/>
                <w:color w:val="0070C0"/>
                <w:sz w:val="28"/>
                <w:szCs w:val="28"/>
              </w:rPr>
              <w:t>專案企劃案例解析(50min)</w:t>
            </w:r>
          </w:p>
        </w:tc>
      </w:tr>
      <w:tr w:rsidR="009B4525" w:rsidRPr="00D40D65" w:rsidTr="009B4525">
        <w:trPr>
          <w:trHeight w:val="1340"/>
        </w:trPr>
        <w:tc>
          <w:tcPr>
            <w:tcW w:w="4394" w:type="dxa"/>
            <w:shd w:val="clear" w:color="auto" w:fill="DAEEF3" w:themeFill="accent5" w:themeFillTint="33"/>
          </w:tcPr>
          <w:p w:rsidR="009B4525" w:rsidRPr="004F3466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12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上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09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12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9B4525" w:rsidRPr="00D40D65" w:rsidRDefault="009B4525" w:rsidP="009B452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B4525" w:rsidTr="00AA0AE1">
        <w:trPr>
          <w:trHeight w:val="2201"/>
        </w:trPr>
        <w:tc>
          <w:tcPr>
            <w:tcW w:w="4394" w:type="dxa"/>
            <w:shd w:val="clear" w:color="auto" w:fill="EAF1DD" w:themeFill="accent3" w:themeFillTint="33"/>
            <w:vAlign w:val="center"/>
          </w:tcPr>
          <w:p w:rsidR="009B4525" w:rsidRPr="00AA0AE1" w:rsidRDefault="00AA0AE1" w:rsidP="00AA0AE1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中華民國物流協會/顧問</w:t>
            </w:r>
          </w:p>
          <w:p w:rsidR="009B4525" w:rsidRPr="004F3466" w:rsidRDefault="009B4525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 xml:space="preserve"> 偉 毅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9B4525" w:rsidRPr="00510C30" w:rsidRDefault="009B4525" w:rsidP="009B4525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10C30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11986" cy="1347420"/>
                  <wp:effectExtent l="0" t="0" r="0" b="0"/>
                  <wp:docPr id="7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39"/>
                          <a:stretch/>
                        </pic:blipFill>
                        <pic:spPr bwMode="auto">
                          <a:xfrm>
                            <a:off x="0" y="0"/>
                            <a:ext cx="1149024" cy="139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565B46" w:rsidRDefault="00565B46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F4046A" w:rsidRPr="004F3466" w:rsidRDefault="00F4046A" w:rsidP="00F4046A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4F3466">
        <w:rPr>
          <w:rFonts w:eastAsia="標楷體" w:hint="eastAsia"/>
          <w:b/>
          <w:sz w:val="40"/>
          <w:szCs w:val="28"/>
          <w:shd w:val="pct15" w:color="auto" w:fill="FFFFFF"/>
        </w:rPr>
        <w:t>J</w:t>
      </w:r>
      <w:r w:rsidRPr="004F3466">
        <w:rPr>
          <w:rFonts w:eastAsia="標楷體"/>
          <w:b/>
          <w:sz w:val="40"/>
          <w:szCs w:val="28"/>
          <w:shd w:val="pct15" w:color="auto" w:fill="FFFFFF"/>
        </w:rPr>
        <w:t>-</w:t>
      </w:r>
      <w:r w:rsidR="00565B46">
        <w:rPr>
          <w:rFonts w:eastAsia="標楷體" w:hint="eastAsia"/>
          <w:b/>
          <w:sz w:val="40"/>
          <w:szCs w:val="28"/>
          <w:shd w:val="pct15" w:color="auto" w:fill="FFFFFF"/>
        </w:rPr>
        <w:t>2</w:t>
      </w:r>
    </w:p>
    <w:p w:rsidR="00F4046A" w:rsidRPr="00293364" w:rsidRDefault="00F4046A" w:rsidP="00F4046A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9B4525" w:rsidRPr="00D40D65" w:rsidTr="009B4525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9B4525" w:rsidRPr="00565B46" w:rsidRDefault="009B4525" w:rsidP="00E661B2">
            <w:pPr>
              <w:widowControl/>
              <w:tabs>
                <w:tab w:val="left" w:pos="34"/>
              </w:tabs>
              <w:spacing w:beforeLines="50" w:afterLines="50" w:line="440" w:lineRule="exact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  <w:tab/>
            </w:r>
            <w:r w:rsidRPr="00565B46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提升物流中階管理幹部實務管理技巧</w:t>
            </w:r>
            <w:proofErr w:type="gramStart"/>
            <w:r w:rsidRPr="00565B46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–</w:t>
            </w:r>
            <w:proofErr w:type="gramEnd"/>
            <w:r w:rsidRPr="00565B46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【事情好辦，人最難懂】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9B4525" w:rsidRPr="00D40D65" w:rsidTr="009B4525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9B4525" w:rsidRPr="00D40D65" w:rsidRDefault="009B4525" w:rsidP="009B452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EAF1DD" w:themeFill="accent3" w:themeFillTint="33"/>
          </w:tcPr>
          <w:p w:rsidR="009B4525" w:rsidRPr="008B0D5B" w:rsidRDefault="009B4525" w:rsidP="009B4525">
            <w:pPr>
              <w:spacing w:line="440" w:lineRule="exact"/>
              <w:jc w:val="both"/>
              <w:rPr>
                <w:rFonts w:ascii="華康魏碑體" w:eastAsia="華康魏碑體" w:hAnsi="標楷體"/>
                <w:b/>
                <w:color w:val="0070C0"/>
                <w:sz w:val="28"/>
                <w:szCs w:val="28"/>
              </w:rPr>
            </w:pPr>
            <w:r>
              <w:rPr>
                <w:rFonts w:ascii="華康魏碑體" w:eastAsia="華康魏碑體" w:hAnsi="標楷體"/>
                <w:b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139065</wp:posOffset>
                  </wp:positionV>
                  <wp:extent cx="3145155" cy="3315335"/>
                  <wp:effectExtent l="19050" t="0" r="0" b="0"/>
                  <wp:wrapSquare wrapText="bothSides"/>
                  <wp:docPr id="82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5" cy="33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525" w:rsidRPr="00D40D65" w:rsidTr="009B4525">
        <w:trPr>
          <w:trHeight w:val="3764"/>
        </w:trPr>
        <w:tc>
          <w:tcPr>
            <w:tcW w:w="4394" w:type="dxa"/>
            <w:shd w:val="clear" w:color="auto" w:fill="DAEEF3" w:themeFill="accent5" w:themeFillTint="33"/>
            <w:vAlign w:val="center"/>
          </w:tcPr>
          <w:p w:rsidR="009B4525" w:rsidRPr="004F3466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12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下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13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6</w:t>
            </w:r>
            <w:r w:rsidRPr="004F3466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EAF1DD" w:themeFill="accent3" w:themeFillTint="33"/>
          </w:tcPr>
          <w:p w:rsidR="009B4525" w:rsidRPr="00D40D65" w:rsidRDefault="009B4525" w:rsidP="009B452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B4525" w:rsidTr="00AA0AE1">
        <w:tc>
          <w:tcPr>
            <w:tcW w:w="4394" w:type="dxa"/>
            <w:shd w:val="clear" w:color="auto" w:fill="EAF1DD" w:themeFill="accent3" w:themeFillTint="33"/>
            <w:vAlign w:val="center"/>
          </w:tcPr>
          <w:p w:rsidR="009B4525" w:rsidRPr="00AA0AE1" w:rsidRDefault="00AA0AE1" w:rsidP="00AA0AE1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新加坡商華德集團/駐台顧問</w:t>
            </w:r>
          </w:p>
          <w:p w:rsidR="009B4525" w:rsidRPr="004F3466" w:rsidRDefault="009B4525" w:rsidP="00AA0A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4F346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陳 弘 碩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9B4525" w:rsidRDefault="009B4525" w:rsidP="009B4525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507899" cy="1182413"/>
                  <wp:effectExtent l="0" t="0" r="0" b="0"/>
                  <wp:docPr id="83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5730"/>
                          <a:stretch/>
                        </pic:blipFill>
                        <pic:spPr bwMode="auto">
                          <a:xfrm>
                            <a:off x="0" y="0"/>
                            <a:ext cx="1514958" cy="118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46A" w:rsidRDefault="00F4046A" w:rsidP="00F4046A">
      <w:pPr>
        <w:widowControl/>
        <w:rPr>
          <w:rFonts w:eastAsia="標楷體"/>
          <w:b/>
          <w:sz w:val="28"/>
          <w:szCs w:val="28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9B4525" w:rsidRDefault="009B4525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</w:p>
    <w:p w:rsidR="00603E31" w:rsidRPr="00CE01BC" w:rsidRDefault="00603E31" w:rsidP="00603E31">
      <w:pPr>
        <w:jc w:val="center"/>
        <w:rPr>
          <w:rFonts w:eastAsia="標楷體"/>
          <w:b/>
          <w:sz w:val="40"/>
          <w:szCs w:val="28"/>
          <w:shd w:val="pct15" w:color="auto" w:fill="FFFFFF"/>
        </w:rPr>
      </w:pPr>
      <w:r w:rsidRPr="00CE01BC">
        <w:rPr>
          <w:rFonts w:eastAsia="標楷體" w:hint="eastAsia"/>
          <w:b/>
          <w:sz w:val="40"/>
          <w:szCs w:val="28"/>
          <w:shd w:val="pct15" w:color="auto" w:fill="FFFFFF"/>
        </w:rPr>
        <w:t>J</w:t>
      </w:r>
      <w:r w:rsidRPr="00CE01BC">
        <w:rPr>
          <w:rFonts w:eastAsia="標楷體"/>
          <w:b/>
          <w:sz w:val="40"/>
          <w:szCs w:val="28"/>
          <w:shd w:val="pct15" w:color="auto" w:fill="FFFFFF"/>
        </w:rPr>
        <w:t>-</w:t>
      </w:r>
      <w:r w:rsidR="00565B46">
        <w:rPr>
          <w:rFonts w:eastAsia="標楷體" w:hint="eastAsia"/>
          <w:b/>
          <w:sz w:val="40"/>
          <w:szCs w:val="28"/>
          <w:shd w:val="pct15" w:color="auto" w:fill="FFFFFF"/>
        </w:rPr>
        <w:t>3</w:t>
      </w:r>
    </w:p>
    <w:p w:rsidR="00603E31" w:rsidRPr="00293364" w:rsidRDefault="00603E31" w:rsidP="00603E31">
      <w:pPr>
        <w:widowControl/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293364">
        <w:rPr>
          <w:rFonts w:ascii="微軟正黑體" w:eastAsia="微軟正黑體" w:hAnsi="微軟正黑體" w:hint="eastAsia"/>
          <w:b/>
          <w:sz w:val="32"/>
          <w:szCs w:val="32"/>
          <w:u w:val="single"/>
        </w:rPr>
        <w:lastRenderedPageBreak/>
        <w:t>課程名稱及授課大綱</w:t>
      </w:r>
    </w:p>
    <w:p w:rsidR="00603E31" w:rsidRDefault="00603E31" w:rsidP="00603E31">
      <w:pPr>
        <w:widowControl/>
        <w:rPr>
          <w:rFonts w:eastAsia="標楷體"/>
          <w:b/>
          <w:sz w:val="28"/>
          <w:szCs w:val="28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387"/>
      </w:tblGrid>
      <w:tr w:rsidR="009B4525" w:rsidRPr="00D40D65" w:rsidTr="009B4525">
        <w:trPr>
          <w:trHeight w:val="763"/>
        </w:trPr>
        <w:tc>
          <w:tcPr>
            <w:tcW w:w="4394" w:type="dxa"/>
            <w:vMerge w:val="restart"/>
            <w:shd w:val="clear" w:color="auto" w:fill="FFE697"/>
          </w:tcPr>
          <w:p w:rsidR="009B4525" w:rsidRDefault="009B452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bookmarkStart w:id="0" w:name="_GoBack"/>
            <w:bookmarkEnd w:id="0"/>
          </w:p>
          <w:p w:rsidR="009B4525" w:rsidRPr="00FA7602" w:rsidRDefault="009B4525" w:rsidP="00E661B2">
            <w:pPr>
              <w:widowControl/>
              <w:spacing w:beforeLines="50" w:afterLines="50" w:line="440" w:lineRule="exact"/>
              <w:jc w:val="center"/>
              <w:rPr>
                <w:rFonts w:ascii="微軟正黑體" w:eastAsia="微軟正黑體" w:hAnsi="微軟正黑體"/>
                <w:b/>
                <w:color w:val="C00000"/>
                <w:sz w:val="32"/>
                <w:szCs w:val="32"/>
              </w:rPr>
            </w:pPr>
            <w:r w:rsidRPr="00603E31"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32"/>
              </w:rPr>
              <w:t>創意管理-工作職場之創造力開發及創意管理</w:t>
            </w:r>
          </w:p>
        </w:tc>
        <w:tc>
          <w:tcPr>
            <w:tcW w:w="5387" w:type="dxa"/>
            <w:shd w:val="clear" w:color="auto" w:fill="FDE9D9" w:themeFill="accent6" w:themeFillTint="33"/>
          </w:tcPr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40D65">
              <w:rPr>
                <w:rFonts w:ascii="微軟正黑體" w:eastAsia="微軟正黑體" w:hAnsi="微軟正黑體"/>
                <w:b/>
                <w:sz w:val="32"/>
                <w:szCs w:val="28"/>
              </w:rPr>
              <w:t>授課大綱</w:t>
            </w:r>
          </w:p>
        </w:tc>
      </w:tr>
      <w:tr w:rsidR="009B4525" w:rsidRPr="00D40D65" w:rsidTr="009B4525">
        <w:trPr>
          <w:trHeight w:val="1838"/>
        </w:trPr>
        <w:tc>
          <w:tcPr>
            <w:tcW w:w="4394" w:type="dxa"/>
            <w:vMerge/>
            <w:shd w:val="clear" w:color="auto" w:fill="FFE697"/>
          </w:tcPr>
          <w:p w:rsidR="009B4525" w:rsidRPr="00D40D65" w:rsidRDefault="009B4525" w:rsidP="009B4525">
            <w:pPr>
              <w:widowControl/>
              <w:spacing w:line="44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shd w:val="clear" w:color="auto" w:fill="FDE9D9" w:themeFill="accent6" w:themeFillTint="33"/>
          </w:tcPr>
          <w:p w:rsidR="009B4525" w:rsidRPr="00CE01BC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E01BC">
              <w:rPr>
                <w:rFonts w:ascii="華康魏碑體" w:eastAsia="華康魏碑體" w:hAnsi="標楷體" w:hint="eastAsia"/>
                <w:color w:val="0070C0"/>
                <w:sz w:val="28"/>
              </w:rPr>
              <w:t>第一部分：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創意及創造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供應鏈新價值</w:t>
            </w:r>
            <w:proofErr w:type="gramEnd"/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依據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隱形冠運</w:t>
            </w:r>
            <w:proofErr w:type="gramEnd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策略制訂之全球市場策略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Hillebrand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隱形冠運</w:t>
            </w:r>
            <w:proofErr w:type="gramEnd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企業在酒和飲料方面的運送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可拆卸套件對創新的好處及附加價值工業4.0和</w:t>
            </w:r>
            <w:r>
              <w:rPr>
                <w:rFonts w:ascii="標楷體" w:eastAsia="標楷體" w:hAnsi="標楷體" w:hint="eastAsia"/>
                <w:color w:val="0070C0"/>
                <w:sz w:val="28"/>
              </w:rPr>
              <w:t>「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最後一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哩路</w:t>
            </w:r>
            <w:proofErr w:type="gramEnd"/>
            <w:r>
              <w:rPr>
                <w:rFonts w:ascii="標楷體" w:eastAsia="標楷體" w:hAnsi="標楷體" w:hint="eastAsia"/>
                <w:color w:val="0070C0"/>
                <w:sz w:val="28"/>
              </w:rPr>
              <w:t>」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工作時具有創造力的基礎知識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如何以型態學矩陣理論在短時間內開創新成果</w:t>
            </w:r>
          </w:p>
          <w:p w:rsidR="009B4525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有關型態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學圖表</w:t>
            </w:r>
            <w:proofErr w:type="gramEnd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(Morphological Box)的案例研究</w:t>
            </w:r>
          </w:p>
          <w:p w:rsidR="009B4525" w:rsidRPr="00CE01BC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 w:rsidRPr="00CE01BC">
              <w:rPr>
                <w:rFonts w:ascii="華康魏碑體" w:eastAsia="華康魏碑體" w:hAnsi="標楷體" w:hint="eastAsia"/>
                <w:color w:val="0070C0"/>
                <w:sz w:val="28"/>
              </w:rPr>
              <w:t>第二部分：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1.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使用心智地圖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2.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如何向顧客提出能創造長期競爭優勢的新提案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3.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視覺法－產生</w:t>
            </w:r>
            <w:r>
              <w:rPr>
                <w:rFonts w:ascii="標楷體" w:eastAsia="標楷體" w:hAnsi="標楷體" w:hint="eastAsia"/>
                <w:color w:val="0070C0"/>
                <w:sz w:val="28"/>
              </w:rPr>
              <w:t>「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新</w:t>
            </w:r>
            <w:r>
              <w:rPr>
                <w:rFonts w:ascii="標楷體" w:eastAsia="標楷體" w:hAnsi="標楷體" w:hint="eastAsia"/>
                <w:color w:val="0070C0"/>
                <w:sz w:val="28"/>
              </w:rPr>
              <w:t>」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機會 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4.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 xml:space="preserve">視覺法之案例研究 </w:t>
            </w:r>
          </w:p>
          <w:p w:rsidR="009B4525" w:rsidRPr="009C1F81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5.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要如何在最後一</w:t>
            </w:r>
            <w:proofErr w:type="gramStart"/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哩路創新</w:t>
            </w:r>
            <w:proofErr w:type="gramEnd"/>
          </w:p>
          <w:p w:rsidR="009B4525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6.</w:t>
            </w:r>
            <w:r w:rsidRPr="009C1F81">
              <w:rPr>
                <w:rFonts w:ascii="華康魏碑體" w:eastAsia="華康魏碑體" w:hAnsi="標楷體" w:hint="eastAsia"/>
                <w:color w:val="0070C0"/>
                <w:sz w:val="28"/>
              </w:rPr>
              <w:t>評估新發現</w:t>
            </w:r>
          </w:p>
          <w:p w:rsidR="009B4525" w:rsidRPr="00E40092" w:rsidRDefault="009B4525" w:rsidP="009B4525">
            <w:pPr>
              <w:spacing w:line="0" w:lineRule="atLeast"/>
              <w:jc w:val="both"/>
              <w:rPr>
                <w:rFonts w:ascii="華康魏碑體" w:eastAsia="華康魏碑體" w:hAnsi="標楷體"/>
                <w:color w:val="0070C0"/>
                <w:sz w:val="28"/>
              </w:rPr>
            </w:pPr>
            <w:r>
              <w:rPr>
                <w:rFonts w:ascii="華康魏碑體" w:eastAsia="華康魏碑體" w:hAnsi="標楷體" w:hint="eastAsia"/>
                <w:color w:val="0070C0"/>
                <w:sz w:val="28"/>
              </w:rPr>
              <w:t>7.</w:t>
            </w:r>
            <w:r w:rsidRPr="00CE01BC">
              <w:rPr>
                <w:rFonts w:ascii="華康魏碑體" w:eastAsia="華康魏碑體" w:hAnsi="標楷體" w:hint="eastAsia"/>
                <w:color w:val="0070C0"/>
                <w:sz w:val="28"/>
              </w:rPr>
              <w:t>商業模式介紹</w:t>
            </w:r>
          </w:p>
        </w:tc>
      </w:tr>
      <w:tr w:rsidR="009B4525" w:rsidRPr="00D40D65" w:rsidTr="009B4525">
        <w:trPr>
          <w:trHeight w:val="1482"/>
        </w:trPr>
        <w:tc>
          <w:tcPr>
            <w:tcW w:w="4394" w:type="dxa"/>
            <w:shd w:val="clear" w:color="auto" w:fill="DAEEF3" w:themeFill="accent5" w:themeFillTint="33"/>
          </w:tcPr>
          <w:p w:rsidR="009B452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</w:p>
          <w:p w:rsidR="009B452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</w:p>
          <w:p w:rsidR="009B4525" w:rsidRPr="00E40092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112年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8</w:t>
            </w:r>
            <w:r w:rsidRPr="00E4009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19</w:t>
            </w:r>
            <w:r w:rsidRPr="00E4009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日</w:t>
            </w:r>
          </w:p>
          <w:p w:rsidR="009B4525" w:rsidRPr="00D40D65" w:rsidRDefault="009B4525" w:rsidP="00E661B2">
            <w:pPr>
              <w:widowControl/>
              <w:spacing w:beforeLines="50"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全天</w:t>
            </w:r>
            <w:r w:rsidRPr="00E4009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09:30~1</w:t>
            </w:r>
            <w:r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8"/>
                <w:szCs w:val="28"/>
              </w:rPr>
              <w:t>7</w:t>
            </w:r>
            <w:r w:rsidRPr="00E40092">
              <w:rPr>
                <w:rFonts w:ascii="微軟正黑體" w:eastAsia="微軟正黑體" w:hAnsi="微軟正黑體"/>
                <w:b/>
                <w:color w:val="595959" w:themeColor="text1" w:themeTint="A6"/>
                <w:sz w:val="28"/>
                <w:szCs w:val="28"/>
              </w:rPr>
              <w:t>:30</w:t>
            </w:r>
          </w:p>
        </w:tc>
        <w:tc>
          <w:tcPr>
            <w:tcW w:w="5387" w:type="dxa"/>
            <w:vMerge/>
            <w:shd w:val="clear" w:color="auto" w:fill="FDE9D9" w:themeFill="accent6" w:themeFillTint="33"/>
          </w:tcPr>
          <w:p w:rsidR="009B4525" w:rsidRPr="00D40D65" w:rsidRDefault="009B4525" w:rsidP="009B4525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B4525" w:rsidTr="002F7BE1">
        <w:tc>
          <w:tcPr>
            <w:tcW w:w="4394" w:type="dxa"/>
            <w:shd w:val="clear" w:color="auto" w:fill="EAF1DD" w:themeFill="accent3" w:themeFillTint="33"/>
            <w:vAlign w:val="center"/>
          </w:tcPr>
          <w:p w:rsidR="00AA0AE1" w:rsidRDefault="00AA0AE1" w:rsidP="002F7B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B&amp;C國際創新發展公司</w:t>
            </w:r>
          </w:p>
          <w:p w:rsidR="009B4525" w:rsidRPr="00AA0AE1" w:rsidRDefault="00AA0AE1" w:rsidP="002F7BE1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A0AE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創意教練/資深顧問</w:t>
            </w:r>
          </w:p>
          <w:p w:rsidR="009B4525" w:rsidRPr="00603E31" w:rsidRDefault="009B4525" w:rsidP="002F7BE1">
            <w:pPr>
              <w:widowControl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6"/>
                <w:szCs w:val="36"/>
              </w:rPr>
            </w:pPr>
            <w:r w:rsidRPr="00603E31">
              <w:rPr>
                <w:rFonts w:eastAsia="標楷體"/>
                <w:b/>
                <w:sz w:val="36"/>
                <w:szCs w:val="36"/>
              </w:rPr>
              <w:t>Heinz-</w:t>
            </w:r>
            <w:proofErr w:type="spellStart"/>
            <w:r w:rsidRPr="00603E31">
              <w:rPr>
                <w:rFonts w:eastAsia="標楷體"/>
                <w:b/>
                <w:sz w:val="36"/>
                <w:szCs w:val="36"/>
              </w:rPr>
              <w:t>Juergen</w:t>
            </w:r>
            <w:proofErr w:type="spellEnd"/>
            <w:r w:rsidRPr="00603E31">
              <w:rPr>
                <w:rFonts w:eastAsia="標楷體"/>
                <w:b/>
                <w:sz w:val="36"/>
                <w:szCs w:val="36"/>
              </w:rPr>
              <w:t xml:space="preserve"> </w:t>
            </w:r>
            <w:proofErr w:type="spellStart"/>
            <w:r w:rsidRPr="00603E31">
              <w:rPr>
                <w:rFonts w:eastAsia="標楷體"/>
                <w:b/>
                <w:sz w:val="36"/>
                <w:szCs w:val="36"/>
              </w:rPr>
              <w:t>Boeddrich</w:t>
            </w:r>
            <w:proofErr w:type="spellEnd"/>
          </w:p>
        </w:tc>
        <w:tc>
          <w:tcPr>
            <w:tcW w:w="5387" w:type="dxa"/>
            <w:shd w:val="clear" w:color="auto" w:fill="EAF1DD" w:themeFill="accent3" w:themeFillTint="33"/>
          </w:tcPr>
          <w:p w:rsidR="009B4525" w:rsidRDefault="009B4525" w:rsidP="009B4525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>
              <w:rPr>
                <w:rFonts w:eastAsia="標楷體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>
                  <wp:extent cx="1362075" cy="1257300"/>
                  <wp:effectExtent l="0" t="0" r="9525" b="0"/>
                  <wp:docPr id="85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d2725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693"/>
                          <a:stretch/>
                        </pic:blipFill>
                        <pic:spPr bwMode="auto">
                          <a:xfrm>
                            <a:off x="0" y="0"/>
                            <a:ext cx="13620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E31" w:rsidRDefault="00603E31" w:rsidP="00FA7602">
      <w:pPr>
        <w:widowControl/>
      </w:pPr>
    </w:p>
    <w:sectPr w:rsidR="00603E31" w:rsidSect="007F03B5">
      <w:headerReference w:type="first" r:id="rId45"/>
      <w:pgSz w:w="11906" w:h="16838" w:code="9"/>
      <w:pgMar w:top="720" w:right="720" w:bottom="720" w:left="720" w:header="426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83C" w:rsidRDefault="0045383C" w:rsidP="009B3C92">
      <w:r>
        <w:separator/>
      </w:r>
    </w:p>
  </w:endnote>
  <w:endnote w:type="continuationSeparator" w:id="0">
    <w:p w:rsidR="0045383C" w:rsidRDefault="0045383C" w:rsidP="009B3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行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中黑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">
    <w:altName w:val="細明體_HKSCS"/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6">
    <w:altName w:val="細明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83C" w:rsidRDefault="0045383C" w:rsidP="009B3C92">
      <w:r>
        <w:separator/>
      </w:r>
    </w:p>
  </w:footnote>
  <w:footnote w:type="continuationSeparator" w:id="0">
    <w:p w:rsidR="0045383C" w:rsidRDefault="0045383C" w:rsidP="009B3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AE1" w:rsidRPr="007F03B5" w:rsidRDefault="00AA0AE1" w:rsidP="007F03B5">
    <w:pPr>
      <w:pStyle w:val="a7"/>
      <w:jc w:val="right"/>
    </w:pPr>
    <w:r w:rsidRPr="001051CF">
      <w:rPr>
        <w:rFonts w:ascii="華康仿宋體W6" w:eastAsia="華康仿宋體W6" w:hint="eastAsia"/>
        <w:sz w:val="24"/>
        <w:u w:val="single"/>
      </w:rPr>
      <w:t>中華民國物流協會專業證照課程</w:t>
    </w:r>
    <w:r w:rsidRPr="001051CF">
      <w:rPr>
        <w:noProof/>
        <w:u w:val="single"/>
      </w:rPr>
      <w:drawing>
        <wp:inline distT="0" distB="0" distL="0" distR="0">
          <wp:extent cx="448310" cy="448310"/>
          <wp:effectExtent l="19050" t="0" r="8890" b="0"/>
          <wp:docPr id="2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781"/>
    <w:multiLevelType w:val="multilevel"/>
    <w:tmpl w:val="6FFC8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7A747B5"/>
    <w:multiLevelType w:val="hybridMultilevel"/>
    <w:tmpl w:val="4A86736C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91649D2"/>
    <w:multiLevelType w:val="hybridMultilevel"/>
    <w:tmpl w:val="D3BA38CC"/>
    <w:lvl w:ilvl="0" w:tplc="849CF1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A07001"/>
    <w:multiLevelType w:val="hybridMultilevel"/>
    <w:tmpl w:val="400EB04C"/>
    <w:lvl w:ilvl="0" w:tplc="DB804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A8CA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76C5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BDE3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C560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72E8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700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4306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F5AB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14152A13"/>
    <w:multiLevelType w:val="hybridMultilevel"/>
    <w:tmpl w:val="56125B0A"/>
    <w:lvl w:ilvl="0" w:tplc="228261F0">
      <w:start w:val="1"/>
      <w:numFmt w:val="bullet"/>
      <w:lvlText w:val="˙"/>
      <w:lvlJc w:val="left"/>
      <w:pPr>
        <w:ind w:left="2606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30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6" w:hanging="480"/>
      </w:pPr>
      <w:rPr>
        <w:rFonts w:ascii="Wingdings" w:hAnsi="Wingdings" w:hint="default"/>
      </w:rPr>
    </w:lvl>
  </w:abstractNum>
  <w:abstractNum w:abstractNumId="5">
    <w:nsid w:val="19C26E61"/>
    <w:multiLevelType w:val="hybridMultilevel"/>
    <w:tmpl w:val="1FD8EBF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BF2435E"/>
    <w:multiLevelType w:val="hybridMultilevel"/>
    <w:tmpl w:val="2794E09E"/>
    <w:lvl w:ilvl="0" w:tplc="C116E9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2A1F89"/>
    <w:multiLevelType w:val="hybridMultilevel"/>
    <w:tmpl w:val="2A845D78"/>
    <w:lvl w:ilvl="0" w:tplc="D0E21C8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952753"/>
    <w:multiLevelType w:val="hybridMultilevel"/>
    <w:tmpl w:val="ADBA59FE"/>
    <w:lvl w:ilvl="0" w:tplc="CD5E4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5964C26">
      <w:start w:val="2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93E2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CB6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EAC4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53E5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DE8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172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9041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>
    <w:nsid w:val="1DCE2EB2"/>
    <w:multiLevelType w:val="hybridMultilevel"/>
    <w:tmpl w:val="93B04EBA"/>
    <w:lvl w:ilvl="0" w:tplc="0409000D">
      <w:start w:val="1"/>
      <w:numFmt w:val="bullet"/>
      <w:lvlText w:val=""/>
      <w:lvlJc w:val="left"/>
      <w:pPr>
        <w:ind w:left="62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9" w:hanging="480"/>
      </w:pPr>
      <w:rPr>
        <w:rFonts w:ascii="Wingdings" w:hAnsi="Wingdings" w:hint="default"/>
      </w:rPr>
    </w:lvl>
  </w:abstractNum>
  <w:abstractNum w:abstractNumId="10">
    <w:nsid w:val="23FF2328"/>
    <w:multiLevelType w:val="hybridMultilevel"/>
    <w:tmpl w:val="9104BA96"/>
    <w:lvl w:ilvl="0" w:tplc="AF083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51669CF"/>
    <w:multiLevelType w:val="hybridMultilevel"/>
    <w:tmpl w:val="D444DE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AA3725B"/>
    <w:multiLevelType w:val="hybridMultilevel"/>
    <w:tmpl w:val="C0503BEA"/>
    <w:lvl w:ilvl="0" w:tplc="5A807388">
      <w:start w:val="1"/>
      <w:numFmt w:val="bullet"/>
      <w:lvlText w:val=""/>
      <w:lvlJc w:val="left"/>
      <w:pPr>
        <w:ind w:left="720" w:hanging="360"/>
      </w:pPr>
      <w:rPr>
        <w:rFonts w:ascii="Wingdings" w:eastAsia="微軟正黑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>
    <w:nsid w:val="2AFB15A8"/>
    <w:multiLevelType w:val="hybridMultilevel"/>
    <w:tmpl w:val="75D4AD74"/>
    <w:lvl w:ilvl="0" w:tplc="AF90AD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E3C018F"/>
    <w:multiLevelType w:val="hybridMultilevel"/>
    <w:tmpl w:val="F98641E6"/>
    <w:lvl w:ilvl="0" w:tplc="ED206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F92206"/>
    <w:multiLevelType w:val="hybridMultilevel"/>
    <w:tmpl w:val="0BAE631A"/>
    <w:lvl w:ilvl="0" w:tplc="373C83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F89118">
      <w:start w:val="2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4259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E36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5220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F601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C82A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589B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2EE4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0B4CD5"/>
    <w:multiLevelType w:val="hybridMultilevel"/>
    <w:tmpl w:val="1FFC61EE"/>
    <w:lvl w:ilvl="0" w:tplc="3F82C62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A8712E1"/>
    <w:multiLevelType w:val="hybridMultilevel"/>
    <w:tmpl w:val="E26AA2CE"/>
    <w:lvl w:ilvl="0" w:tplc="9A96E1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071DE4"/>
    <w:multiLevelType w:val="hybridMultilevel"/>
    <w:tmpl w:val="DA9EA110"/>
    <w:lvl w:ilvl="0" w:tplc="59B868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0A84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1E3B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0DF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00B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415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C6B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057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6A8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5B4E5D"/>
    <w:multiLevelType w:val="hybridMultilevel"/>
    <w:tmpl w:val="2664379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8983AEA"/>
    <w:multiLevelType w:val="hybridMultilevel"/>
    <w:tmpl w:val="F4A4E808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B6C328C"/>
    <w:multiLevelType w:val="hybridMultilevel"/>
    <w:tmpl w:val="A7F8631E"/>
    <w:lvl w:ilvl="0" w:tplc="2586D4CE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256A0F"/>
    <w:multiLevelType w:val="hybridMultilevel"/>
    <w:tmpl w:val="163084FC"/>
    <w:lvl w:ilvl="0" w:tplc="55DAE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EDAD3D2">
      <w:start w:val="2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9041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FFED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9DE8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EF0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F4EE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A1E9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3025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>
    <w:nsid w:val="4CA3530E"/>
    <w:multiLevelType w:val="hybridMultilevel"/>
    <w:tmpl w:val="EC1C7E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D157081"/>
    <w:multiLevelType w:val="hybridMultilevel"/>
    <w:tmpl w:val="9418FC24"/>
    <w:lvl w:ilvl="0" w:tplc="254ADD4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11C604C"/>
    <w:multiLevelType w:val="hybridMultilevel"/>
    <w:tmpl w:val="1D189F50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1741B42"/>
    <w:multiLevelType w:val="hybridMultilevel"/>
    <w:tmpl w:val="B7E8DF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20961EA"/>
    <w:multiLevelType w:val="hybridMultilevel"/>
    <w:tmpl w:val="471EC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4E05980"/>
    <w:multiLevelType w:val="multilevel"/>
    <w:tmpl w:val="4D38B3E2"/>
    <w:lvl w:ilvl="0">
      <w:start w:val="1"/>
      <w:numFmt w:val="decimal"/>
      <w:lvlText w:val="%1"/>
      <w:lvlJc w:val="left"/>
      <w:pPr>
        <w:ind w:left="425" w:hanging="425"/>
      </w:pPr>
      <w:rPr>
        <w:rFonts w:ascii="標楷體" w:eastAsia="標楷體" w:hAnsi="標楷體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標楷體" w:eastAsia="標楷體" w:hAnsi="標楷體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>
    <w:nsid w:val="562D4C65"/>
    <w:multiLevelType w:val="hybridMultilevel"/>
    <w:tmpl w:val="0D1081D0"/>
    <w:lvl w:ilvl="0" w:tplc="82B605C6">
      <w:start w:val="1"/>
      <w:numFmt w:val="taiwaneseCountingThousand"/>
      <w:lvlText w:val="(%1)"/>
      <w:lvlJc w:val="left"/>
      <w:pPr>
        <w:ind w:left="1200" w:hanging="48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>
    <w:nsid w:val="58016E5A"/>
    <w:multiLevelType w:val="hybridMultilevel"/>
    <w:tmpl w:val="E6FA8A88"/>
    <w:lvl w:ilvl="0" w:tplc="EC6213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90E3E12"/>
    <w:multiLevelType w:val="hybridMultilevel"/>
    <w:tmpl w:val="3ECEB99E"/>
    <w:lvl w:ilvl="0" w:tplc="A3C4316A">
      <w:start w:val="1"/>
      <w:numFmt w:val="bullet"/>
      <w:lvlText w:val="-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B0014D"/>
    <w:multiLevelType w:val="hybridMultilevel"/>
    <w:tmpl w:val="E3CC9022"/>
    <w:lvl w:ilvl="0" w:tplc="02804EC2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B36698D"/>
    <w:multiLevelType w:val="hybridMultilevel"/>
    <w:tmpl w:val="4ADAEF64"/>
    <w:lvl w:ilvl="0" w:tplc="98C43928">
      <w:start w:val="1"/>
      <w:numFmt w:val="decimal"/>
      <w:lvlText w:val="%1."/>
      <w:lvlJc w:val="left"/>
      <w:pPr>
        <w:ind w:left="480" w:hanging="480"/>
      </w:pPr>
      <w:rPr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2176229"/>
    <w:multiLevelType w:val="hybridMultilevel"/>
    <w:tmpl w:val="CAF250AE"/>
    <w:lvl w:ilvl="0" w:tplc="8C3A30D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50A7B9A"/>
    <w:multiLevelType w:val="hybridMultilevel"/>
    <w:tmpl w:val="D3BA38C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5117ACC"/>
    <w:multiLevelType w:val="hybridMultilevel"/>
    <w:tmpl w:val="C8448034"/>
    <w:lvl w:ilvl="0" w:tplc="501A6024">
      <w:start w:val="1"/>
      <w:numFmt w:val="bullet"/>
      <w:lvlText w:val=""/>
      <w:lvlJc w:val="left"/>
      <w:pPr>
        <w:ind w:left="360" w:hanging="360"/>
      </w:pPr>
      <w:rPr>
        <w:rFonts w:ascii="Wingdings" w:eastAsia="微軟正黑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82A6A28"/>
    <w:multiLevelType w:val="hybridMultilevel"/>
    <w:tmpl w:val="379CBB40"/>
    <w:lvl w:ilvl="0" w:tplc="3C8410AE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86E1D87"/>
    <w:multiLevelType w:val="hybridMultilevel"/>
    <w:tmpl w:val="05AE4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91769CD"/>
    <w:multiLevelType w:val="hybridMultilevel"/>
    <w:tmpl w:val="391C4F4E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6B137895"/>
    <w:multiLevelType w:val="hybridMultilevel"/>
    <w:tmpl w:val="A238CC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C530458"/>
    <w:multiLevelType w:val="hybridMultilevel"/>
    <w:tmpl w:val="D3BA38C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2935331"/>
    <w:multiLevelType w:val="hybridMultilevel"/>
    <w:tmpl w:val="AAA05326"/>
    <w:lvl w:ilvl="0" w:tplc="04090003">
      <w:start w:val="1"/>
      <w:numFmt w:val="bullet"/>
      <w:lvlText w:val=""/>
      <w:lvlJc w:val="left"/>
      <w:pPr>
        <w:ind w:left="84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>
    <w:nsid w:val="735E3C63"/>
    <w:multiLevelType w:val="hybridMultilevel"/>
    <w:tmpl w:val="DEB8CEBA"/>
    <w:lvl w:ilvl="0" w:tplc="2B62D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914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F944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64AF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2600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9AEC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326D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B1C3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EEB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4">
    <w:nsid w:val="778C10A2"/>
    <w:multiLevelType w:val="hybridMultilevel"/>
    <w:tmpl w:val="8D4889CA"/>
    <w:lvl w:ilvl="0" w:tplc="7CE86290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8AF2507"/>
    <w:multiLevelType w:val="hybridMultilevel"/>
    <w:tmpl w:val="84FEA0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ACC265D"/>
    <w:multiLevelType w:val="hybridMultilevel"/>
    <w:tmpl w:val="0486F16E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ADF1530"/>
    <w:multiLevelType w:val="hybridMultilevel"/>
    <w:tmpl w:val="9C1A1616"/>
    <w:lvl w:ilvl="0" w:tplc="920C7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1E67CE"/>
    <w:multiLevelType w:val="hybridMultilevel"/>
    <w:tmpl w:val="3A485A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8"/>
  </w:num>
  <w:num w:numId="2">
    <w:abstractNumId w:val="31"/>
  </w:num>
  <w:num w:numId="3">
    <w:abstractNumId w:val="36"/>
  </w:num>
  <w:num w:numId="4">
    <w:abstractNumId w:val="12"/>
  </w:num>
  <w:num w:numId="5">
    <w:abstractNumId w:val="24"/>
  </w:num>
  <w:num w:numId="6">
    <w:abstractNumId w:val="33"/>
  </w:num>
  <w:num w:numId="7">
    <w:abstractNumId w:val="6"/>
  </w:num>
  <w:num w:numId="8">
    <w:abstractNumId w:val="42"/>
  </w:num>
  <w:num w:numId="9">
    <w:abstractNumId w:val="19"/>
  </w:num>
  <w:num w:numId="10">
    <w:abstractNumId w:val="5"/>
  </w:num>
  <w:num w:numId="11">
    <w:abstractNumId w:val="0"/>
  </w:num>
  <w:num w:numId="12">
    <w:abstractNumId w:val="15"/>
  </w:num>
  <w:num w:numId="13">
    <w:abstractNumId w:val="40"/>
  </w:num>
  <w:num w:numId="14">
    <w:abstractNumId w:val="18"/>
  </w:num>
  <w:num w:numId="15">
    <w:abstractNumId w:val="14"/>
  </w:num>
  <w:num w:numId="16">
    <w:abstractNumId w:val="21"/>
  </w:num>
  <w:num w:numId="17">
    <w:abstractNumId w:val="46"/>
  </w:num>
  <w:num w:numId="18">
    <w:abstractNumId w:val="8"/>
  </w:num>
  <w:num w:numId="19">
    <w:abstractNumId w:val="22"/>
  </w:num>
  <w:num w:numId="20">
    <w:abstractNumId w:val="23"/>
  </w:num>
  <w:num w:numId="21">
    <w:abstractNumId w:val="45"/>
  </w:num>
  <w:num w:numId="22">
    <w:abstractNumId w:val="32"/>
  </w:num>
  <w:num w:numId="23">
    <w:abstractNumId w:val="16"/>
  </w:num>
  <w:num w:numId="24">
    <w:abstractNumId w:val="4"/>
  </w:num>
  <w:num w:numId="25">
    <w:abstractNumId w:val="37"/>
  </w:num>
  <w:num w:numId="26">
    <w:abstractNumId w:val="39"/>
  </w:num>
  <w:num w:numId="27">
    <w:abstractNumId w:val="25"/>
  </w:num>
  <w:num w:numId="28">
    <w:abstractNumId w:val="20"/>
  </w:num>
  <w:num w:numId="29">
    <w:abstractNumId w:val="1"/>
  </w:num>
  <w:num w:numId="30">
    <w:abstractNumId w:val="13"/>
  </w:num>
  <w:num w:numId="31">
    <w:abstractNumId w:val="47"/>
  </w:num>
  <w:num w:numId="32">
    <w:abstractNumId w:val="10"/>
  </w:num>
  <w:num w:numId="33">
    <w:abstractNumId w:val="30"/>
  </w:num>
  <w:num w:numId="34">
    <w:abstractNumId w:val="29"/>
  </w:num>
  <w:num w:numId="35">
    <w:abstractNumId w:val="9"/>
  </w:num>
  <w:num w:numId="36">
    <w:abstractNumId w:val="38"/>
  </w:num>
  <w:num w:numId="37">
    <w:abstractNumId w:val="27"/>
  </w:num>
  <w:num w:numId="38">
    <w:abstractNumId w:val="26"/>
  </w:num>
  <w:num w:numId="39">
    <w:abstractNumId w:val="34"/>
  </w:num>
  <w:num w:numId="40">
    <w:abstractNumId w:val="17"/>
  </w:num>
  <w:num w:numId="41">
    <w:abstractNumId w:val="44"/>
  </w:num>
  <w:num w:numId="42">
    <w:abstractNumId w:val="28"/>
  </w:num>
  <w:num w:numId="43">
    <w:abstractNumId w:val="11"/>
  </w:num>
  <w:num w:numId="44">
    <w:abstractNumId w:val="7"/>
  </w:num>
  <w:num w:numId="45">
    <w:abstractNumId w:val="2"/>
  </w:num>
  <w:num w:numId="46">
    <w:abstractNumId w:val="35"/>
  </w:num>
  <w:num w:numId="47">
    <w:abstractNumId w:val="41"/>
  </w:num>
  <w:num w:numId="48">
    <w:abstractNumId w:val="3"/>
  </w:num>
  <w:num w:numId="49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16DF"/>
    <w:rsid w:val="00003607"/>
    <w:rsid w:val="00004B24"/>
    <w:rsid w:val="0004357A"/>
    <w:rsid w:val="00057082"/>
    <w:rsid w:val="0007444E"/>
    <w:rsid w:val="00081C5E"/>
    <w:rsid w:val="000924E3"/>
    <w:rsid w:val="0009388A"/>
    <w:rsid w:val="000B13B7"/>
    <w:rsid w:val="000C7E31"/>
    <w:rsid w:val="000D1CA6"/>
    <w:rsid w:val="000E56EF"/>
    <w:rsid w:val="000F0352"/>
    <w:rsid w:val="00111723"/>
    <w:rsid w:val="00116182"/>
    <w:rsid w:val="00121D81"/>
    <w:rsid w:val="0013036E"/>
    <w:rsid w:val="00133371"/>
    <w:rsid w:val="001417E2"/>
    <w:rsid w:val="001436B6"/>
    <w:rsid w:val="00146ACB"/>
    <w:rsid w:val="0014750D"/>
    <w:rsid w:val="00151DBE"/>
    <w:rsid w:val="001646B8"/>
    <w:rsid w:val="00176BA6"/>
    <w:rsid w:val="001816DA"/>
    <w:rsid w:val="001A30A7"/>
    <w:rsid w:val="001A7DCB"/>
    <w:rsid w:val="001B1DDD"/>
    <w:rsid w:val="001B2635"/>
    <w:rsid w:val="001F3C28"/>
    <w:rsid w:val="002044B0"/>
    <w:rsid w:val="00205A01"/>
    <w:rsid w:val="002103D1"/>
    <w:rsid w:val="00221EB4"/>
    <w:rsid w:val="00247634"/>
    <w:rsid w:val="002540EA"/>
    <w:rsid w:val="00254857"/>
    <w:rsid w:val="0025764F"/>
    <w:rsid w:val="00263F42"/>
    <w:rsid w:val="002847C8"/>
    <w:rsid w:val="00293364"/>
    <w:rsid w:val="002A2FF4"/>
    <w:rsid w:val="002A7195"/>
    <w:rsid w:val="002C4531"/>
    <w:rsid w:val="002C4825"/>
    <w:rsid w:val="002D145A"/>
    <w:rsid w:val="002D7F1F"/>
    <w:rsid w:val="002E657A"/>
    <w:rsid w:val="002F333E"/>
    <w:rsid w:val="002F7BE1"/>
    <w:rsid w:val="00312CF4"/>
    <w:rsid w:val="00327CCA"/>
    <w:rsid w:val="00353611"/>
    <w:rsid w:val="00354C15"/>
    <w:rsid w:val="00367BD9"/>
    <w:rsid w:val="00382835"/>
    <w:rsid w:val="00390627"/>
    <w:rsid w:val="00393F49"/>
    <w:rsid w:val="003A670A"/>
    <w:rsid w:val="003C0559"/>
    <w:rsid w:val="003C6420"/>
    <w:rsid w:val="003D49AF"/>
    <w:rsid w:val="003D4F8B"/>
    <w:rsid w:val="003E394A"/>
    <w:rsid w:val="0040123F"/>
    <w:rsid w:val="00406600"/>
    <w:rsid w:val="0040661C"/>
    <w:rsid w:val="0040754F"/>
    <w:rsid w:val="00410F63"/>
    <w:rsid w:val="00413222"/>
    <w:rsid w:val="00436198"/>
    <w:rsid w:val="004426EF"/>
    <w:rsid w:val="00443145"/>
    <w:rsid w:val="00450584"/>
    <w:rsid w:val="0045383C"/>
    <w:rsid w:val="00462D07"/>
    <w:rsid w:val="0048577F"/>
    <w:rsid w:val="00490DE1"/>
    <w:rsid w:val="004A496D"/>
    <w:rsid w:val="004C6CFD"/>
    <w:rsid w:val="004D1235"/>
    <w:rsid w:val="004E1D8D"/>
    <w:rsid w:val="004F1BB6"/>
    <w:rsid w:val="004F3466"/>
    <w:rsid w:val="004F3594"/>
    <w:rsid w:val="004F729B"/>
    <w:rsid w:val="004F752D"/>
    <w:rsid w:val="0051194D"/>
    <w:rsid w:val="00513268"/>
    <w:rsid w:val="005153D2"/>
    <w:rsid w:val="00520B74"/>
    <w:rsid w:val="00525CBC"/>
    <w:rsid w:val="00542C6F"/>
    <w:rsid w:val="00552489"/>
    <w:rsid w:val="0056229D"/>
    <w:rsid w:val="00565B46"/>
    <w:rsid w:val="005832C6"/>
    <w:rsid w:val="00591ECF"/>
    <w:rsid w:val="005A67F2"/>
    <w:rsid w:val="005A7C24"/>
    <w:rsid w:val="005C2E28"/>
    <w:rsid w:val="005D3630"/>
    <w:rsid w:val="005D67E1"/>
    <w:rsid w:val="005E7E5C"/>
    <w:rsid w:val="005F1D06"/>
    <w:rsid w:val="00603E31"/>
    <w:rsid w:val="00610955"/>
    <w:rsid w:val="006142F4"/>
    <w:rsid w:val="006262F2"/>
    <w:rsid w:val="00627F01"/>
    <w:rsid w:val="006309D6"/>
    <w:rsid w:val="006534D0"/>
    <w:rsid w:val="00672274"/>
    <w:rsid w:val="006726E3"/>
    <w:rsid w:val="006959B2"/>
    <w:rsid w:val="00697876"/>
    <w:rsid w:val="006A18D5"/>
    <w:rsid w:val="006B4842"/>
    <w:rsid w:val="006E2F35"/>
    <w:rsid w:val="00700549"/>
    <w:rsid w:val="00701BB6"/>
    <w:rsid w:val="00701DC5"/>
    <w:rsid w:val="00702CA1"/>
    <w:rsid w:val="0071192E"/>
    <w:rsid w:val="00737D84"/>
    <w:rsid w:val="007445C3"/>
    <w:rsid w:val="00754F50"/>
    <w:rsid w:val="0075512C"/>
    <w:rsid w:val="007627AC"/>
    <w:rsid w:val="00772EE1"/>
    <w:rsid w:val="00781363"/>
    <w:rsid w:val="007A3182"/>
    <w:rsid w:val="007C00C2"/>
    <w:rsid w:val="007C4E40"/>
    <w:rsid w:val="007D09AB"/>
    <w:rsid w:val="007D3215"/>
    <w:rsid w:val="007D6F28"/>
    <w:rsid w:val="007F03B5"/>
    <w:rsid w:val="008101D9"/>
    <w:rsid w:val="0081194E"/>
    <w:rsid w:val="008219B7"/>
    <w:rsid w:val="00835C33"/>
    <w:rsid w:val="00841504"/>
    <w:rsid w:val="00851A2C"/>
    <w:rsid w:val="0087696C"/>
    <w:rsid w:val="008926A6"/>
    <w:rsid w:val="008932B0"/>
    <w:rsid w:val="00893549"/>
    <w:rsid w:val="008937CC"/>
    <w:rsid w:val="008B0D5B"/>
    <w:rsid w:val="008B4DB2"/>
    <w:rsid w:val="008C57AA"/>
    <w:rsid w:val="008D7115"/>
    <w:rsid w:val="008D7442"/>
    <w:rsid w:val="008F193C"/>
    <w:rsid w:val="0091039C"/>
    <w:rsid w:val="009215A6"/>
    <w:rsid w:val="00921CD0"/>
    <w:rsid w:val="00923370"/>
    <w:rsid w:val="00924DE0"/>
    <w:rsid w:val="00944DCB"/>
    <w:rsid w:val="00952F15"/>
    <w:rsid w:val="009A2BEB"/>
    <w:rsid w:val="009B3C92"/>
    <w:rsid w:val="009B4525"/>
    <w:rsid w:val="009B52FB"/>
    <w:rsid w:val="009B77B6"/>
    <w:rsid w:val="009C1F81"/>
    <w:rsid w:val="009C6C27"/>
    <w:rsid w:val="009E762E"/>
    <w:rsid w:val="00A254F5"/>
    <w:rsid w:val="00A25720"/>
    <w:rsid w:val="00A31A3E"/>
    <w:rsid w:val="00A45B27"/>
    <w:rsid w:val="00A7163A"/>
    <w:rsid w:val="00A8054E"/>
    <w:rsid w:val="00A849AE"/>
    <w:rsid w:val="00AA0AE1"/>
    <w:rsid w:val="00AB0345"/>
    <w:rsid w:val="00AB267F"/>
    <w:rsid w:val="00AC51AC"/>
    <w:rsid w:val="00AD0E90"/>
    <w:rsid w:val="00B00FF8"/>
    <w:rsid w:val="00B02C90"/>
    <w:rsid w:val="00B14DF5"/>
    <w:rsid w:val="00B32D7C"/>
    <w:rsid w:val="00B37484"/>
    <w:rsid w:val="00B42AE2"/>
    <w:rsid w:val="00B5384B"/>
    <w:rsid w:val="00B55A64"/>
    <w:rsid w:val="00B603BA"/>
    <w:rsid w:val="00B62AC7"/>
    <w:rsid w:val="00B63FCC"/>
    <w:rsid w:val="00B7056C"/>
    <w:rsid w:val="00B85044"/>
    <w:rsid w:val="00BA0A5E"/>
    <w:rsid w:val="00BB16DF"/>
    <w:rsid w:val="00BB26B2"/>
    <w:rsid w:val="00BD244B"/>
    <w:rsid w:val="00BE2E4C"/>
    <w:rsid w:val="00BF3027"/>
    <w:rsid w:val="00C11E5D"/>
    <w:rsid w:val="00C126EF"/>
    <w:rsid w:val="00C15581"/>
    <w:rsid w:val="00C20A43"/>
    <w:rsid w:val="00C2401E"/>
    <w:rsid w:val="00C37A81"/>
    <w:rsid w:val="00C55518"/>
    <w:rsid w:val="00C657B6"/>
    <w:rsid w:val="00C706AD"/>
    <w:rsid w:val="00C72B73"/>
    <w:rsid w:val="00C74D4E"/>
    <w:rsid w:val="00C77243"/>
    <w:rsid w:val="00C81F71"/>
    <w:rsid w:val="00C93C8D"/>
    <w:rsid w:val="00CA6C6C"/>
    <w:rsid w:val="00CB6E37"/>
    <w:rsid w:val="00CC3C76"/>
    <w:rsid w:val="00CD30B0"/>
    <w:rsid w:val="00CD39AF"/>
    <w:rsid w:val="00CE01BC"/>
    <w:rsid w:val="00CE0201"/>
    <w:rsid w:val="00CE3D07"/>
    <w:rsid w:val="00D04C86"/>
    <w:rsid w:val="00D32B04"/>
    <w:rsid w:val="00D40D65"/>
    <w:rsid w:val="00D54E64"/>
    <w:rsid w:val="00D62578"/>
    <w:rsid w:val="00D63D58"/>
    <w:rsid w:val="00D74935"/>
    <w:rsid w:val="00D752A3"/>
    <w:rsid w:val="00D819C8"/>
    <w:rsid w:val="00D92E02"/>
    <w:rsid w:val="00DA1466"/>
    <w:rsid w:val="00DB4BEC"/>
    <w:rsid w:val="00DC423A"/>
    <w:rsid w:val="00DD0FEF"/>
    <w:rsid w:val="00DE1922"/>
    <w:rsid w:val="00DF4D56"/>
    <w:rsid w:val="00DF5A27"/>
    <w:rsid w:val="00E3324E"/>
    <w:rsid w:val="00E40092"/>
    <w:rsid w:val="00E40E32"/>
    <w:rsid w:val="00E64E67"/>
    <w:rsid w:val="00E661B2"/>
    <w:rsid w:val="00EF0745"/>
    <w:rsid w:val="00EF10A5"/>
    <w:rsid w:val="00EF152E"/>
    <w:rsid w:val="00F06CE0"/>
    <w:rsid w:val="00F174BF"/>
    <w:rsid w:val="00F17C64"/>
    <w:rsid w:val="00F27373"/>
    <w:rsid w:val="00F401EA"/>
    <w:rsid w:val="00F4046A"/>
    <w:rsid w:val="00F4789D"/>
    <w:rsid w:val="00F678E1"/>
    <w:rsid w:val="00F72F66"/>
    <w:rsid w:val="00F81916"/>
    <w:rsid w:val="00F84E75"/>
    <w:rsid w:val="00FA0FD5"/>
    <w:rsid w:val="00FA7602"/>
    <w:rsid w:val="00FC1CFB"/>
    <w:rsid w:val="00FC6331"/>
    <w:rsid w:val="00FD3DB8"/>
    <w:rsid w:val="00FD4416"/>
    <w:rsid w:val="00FD74AA"/>
    <w:rsid w:val="00FE21DD"/>
    <w:rsid w:val="00FF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E1"/>
    <w:pPr>
      <w:widowControl w:val="0"/>
    </w:pPr>
  </w:style>
  <w:style w:type="paragraph" w:styleId="1">
    <w:name w:val="heading 1"/>
    <w:basedOn w:val="a"/>
    <w:link w:val="10"/>
    <w:uiPriority w:val="9"/>
    <w:qFormat/>
    <w:rsid w:val="00F678E1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6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16D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263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63F4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B3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B3C9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B3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B3C92"/>
    <w:rPr>
      <w:sz w:val="20"/>
      <w:szCs w:val="20"/>
    </w:rPr>
  </w:style>
  <w:style w:type="paragraph" w:styleId="ab">
    <w:name w:val="No Spacing"/>
    <w:uiPriority w:val="1"/>
    <w:qFormat/>
    <w:rsid w:val="000E56EF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Web">
    <w:name w:val="Normal (Web)"/>
    <w:basedOn w:val="a"/>
    <w:uiPriority w:val="99"/>
    <w:unhideWhenUsed/>
    <w:rsid w:val="00F401EA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內文1"/>
    <w:rsid w:val="00CA6C6C"/>
    <w:pPr>
      <w:widowControl w:val="0"/>
    </w:pPr>
    <w:rPr>
      <w:rFonts w:ascii="Times New Roman" w:hAnsi="Times New Roman" w:cs="Times New Roman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F678E1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semiHidden/>
    <w:unhideWhenUsed/>
    <w:rsid w:val="00F678E1"/>
    <w:rPr>
      <w:color w:val="0000FF"/>
      <w:u w:val="single"/>
    </w:rPr>
  </w:style>
  <w:style w:type="table" w:customStyle="1" w:styleId="12">
    <w:name w:val="表格格線1"/>
    <w:basedOn w:val="a1"/>
    <w:next w:val="a3"/>
    <w:uiPriority w:val="59"/>
    <w:rsid w:val="00AC51AC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uiPriority w:val="59"/>
    <w:rsid w:val="00B7056C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uiPriority w:val="59"/>
    <w:rsid w:val="007D6F28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0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2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9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54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212980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2470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88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68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3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5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4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2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7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9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56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6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2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7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5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0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7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9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5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8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20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3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F6423-8B6F-429B-820C-6578EA94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1388</Words>
  <Characters>7918</Characters>
  <Application>Microsoft Office Word</Application>
  <DocSecurity>0</DocSecurity>
  <Lines>65</Lines>
  <Paragraphs>18</Paragraphs>
  <ScaleCrop>false</ScaleCrop>
  <Company/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glory</cp:lastModifiedBy>
  <cp:revision>3</cp:revision>
  <cp:lastPrinted>2019-11-08T07:51:00Z</cp:lastPrinted>
  <dcterms:created xsi:type="dcterms:W3CDTF">2022-12-19T08:10:00Z</dcterms:created>
  <dcterms:modified xsi:type="dcterms:W3CDTF">2022-12-23T07:39:00Z</dcterms:modified>
</cp:coreProperties>
</file>